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C5C" w:rsidRDefault="00A30C5C" w:rsidP="00712EBE">
      <w:pPr>
        <w:spacing w:after="0"/>
        <w:jc w:val="both"/>
        <w:rPr>
          <w:rFonts w:ascii="Times New Roman" w:hAnsi="Times New Roman" w:cs="Times New Roman"/>
          <w:sz w:val="24"/>
          <w:szCs w:val="24"/>
        </w:rPr>
      </w:pPr>
    </w:p>
    <w:p w:rsidR="007952A9" w:rsidRDefault="007952A9" w:rsidP="00712EBE">
      <w:pPr>
        <w:spacing w:after="0"/>
        <w:jc w:val="both"/>
        <w:rPr>
          <w:rFonts w:ascii="Times New Roman" w:hAnsi="Times New Roman" w:cs="Times New Roman"/>
          <w:sz w:val="24"/>
          <w:szCs w:val="24"/>
        </w:rPr>
      </w:pPr>
    </w:p>
    <w:p w:rsidR="007952A9" w:rsidRDefault="000A7212" w:rsidP="00712EBE">
      <w:pPr>
        <w:spacing w:after="0"/>
        <w:jc w:val="both"/>
        <w:rPr>
          <w:rFonts w:ascii="Times New Roman" w:hAnsi="Times New Roman" w:cs="Times New Roman"/>
          <w:sz w:val="24"/>
          <w:szCs w:val="24"/>
        </w:rPr>
      </w:pPr>
      <w:r>
        <w:rPr>
          <w:noProof/>
        </w:rPr>
        <w:drawing>
          <wp:inline distT="0" distB="0" distL="0" distR="0" wp14:anchorId="2705C708" wp14:editId="61CB76BC">
            <wp:extent cx="2657475" cy="1828800"/>
            <wp:effectExtent l="0" t="0" r="9525" b="0"/>
            <wp:docPr id="6" name="Рисунок 6" descr="28 03 2019 1"/>
            <wp:cNvGraphicFramePr/>
            <a:graphic xmlns:a="http://schemas.openxmlformats.org/drawingml/2006/main">
              <a:graphicData uri="http://schemas.openxmlformats.org/drawingml/2006/picture">
                <pic:pic xmlns:pic="http://schemas.openxmlformats.org/drawingml/2006/picture">
                  <pic:nvPicPr>
                    <pic:cNvPr id="6" name="Рисунок 6" descr="28 03 2019 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57475" cy="1828800"/>
                    </a:xfrm>
                    <a:prstGeom prst="rect">
                      <a:avLst/>
                    </a:prstGeom>
                    <a:noFill/>
                    <a:ln>
                      <a:noFill/>
                    </a:ln>
                  </pic:spPr>
                </pic:pic>
              </a:graphicData>
            </a:graphic>
          </wp:inline>
        </w:drawing>
      </w:r>
      <w:r w:rsidR="007952A9">
        <w:rPr>
          <w:noProof/>
        </w:rPr>
        <w:drawing>
          <wp:inline distT="0" distB="0" distL="0" distR="0" wp14:anchorId="6000CB89" wp14:editId="57C3DFD9">
            <wp:extent cx="2305050" cy="1304925"/>
            <wp:effectExtent l="0" t="0" r="0" b="9525"/>
            <wp:docPr id="2" name="Рисунок 2"/>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8"/>
                    <a:stretch>
                      <a:fillRect/>
                    </a:stretch>
                  </pic:blipFill>
                  <pic:spPr>
                    <a:xfrm>
                      <a:off x="0" y="0"/>
                      <a:ext cx="2305050" cy="1304925"/>
                    </a:xfrm>
                    <a:prstGeom prst="rect">
                      <a:avLst/>
                    </a:prstGeom>
                  </pic:spPr>
                </pic:pic>
              </a:graphicData>
            </a:graphic>
          </wp:inline>
        </w:drawing>
      </w:r>
    </w:p>
    <w:p w:rsidR="007952A9" w:rsidRPr="007952A9" w:rsidRDefault="007952A9" w:rsidP="007952A9">
      <w:pPr>
        <w:spacing w:after="0"/>
        <w:jc w:val="center"/>
        <w:rPr>
          <w:rFonts w:ascii="Times New Roman" w:hAnsi="Times New Roman" w:cs="Times New Roman"/>
          <w:b/>
          <w:color w:val="002060"/>
          <w:sz w:val="32"/>
          <w:szCs w:val="32"/>
        </w:rPr>
      </w:pPr>
      <w:r w:rsidRPr="007952A9">
        <w:rPr>
          <w:rFonts w:ascii="Times New Roman" w:hAnsi="Times New Roman" w:cs="Times New Roman"/>
          <w:b/>
          <w:color w:val="002060"/>
          <w:sz w:val="32"/>
          <w:szCs w:val="32"/>
        </w:rPr>
        <w:t xml:space="preserve">Достижения показателей Целей устойчивого развития и реализации Государственного профилактического проекта «Здоровые города и посёлки» </w:t>
      </w:r>
    </w:p>
    <w:p w:rsidR="007952A9" w:rsidRPr="007952A9" w:rsidRDefault="007952A9" w:rsidP="007952A9">
      <w:pPr>
        <w:spacing w:after="0"/>
        <w:jc w:val="center"/>
        <w:rPr>
          <w:rFonts w:ascii="Times New Roman" w:hAnsi="Times New Roman" w:cs="Times New Roman"/>
          <w:b/>
          <w:color w:val="002060"/>
          <w:sz w:val="32"/>
          <w:szCs w:val="32"/>
          <w:u w:val="single"/>
        </w:rPr>
      </w:pPr>
      <w:r w:rsidRPr="007952A9">
        <w:rPr>
          <w:rFonts w:ascii="Times New Roman" w:hAnsi="Times New Roman" w:cs="Times New Roman"/>
          <w:b/>
          <w:color w:val="002060"/>
          <w:sz w:val="32"/>
          <w:szCs w:val="32"/>
          <w:u w:val="single"/>
        </w:rPr>
        <w:t>за 3 квартал 2022года</w:t>
      </w:r>
    </w:p>
    <w:p w:rsidR="007952A9" w:rsidRPr="007952A9" w:rsidRDefault="007952A9" w:rsidP="00712EBE">
      <w:pPr>
        <w:spacing w:after="0"/>
        <w:jc w:val="both"/>
        <w:rPr>
          <w:rFonts w:ascii="Times New Roman" w:hAnsi="Times New Roman" w:cs="Times New Roman"/>
          <w:sz w:val="32"/>
          <w:szCs w:val="32"/>
        </w:rPr>
      </w:pPr>
    </w:p>
    <w:tbl>
      <w:tblPr>
        <w:tblStyle w:val="a3"/>
        <w:tblW w:w="9889" w:type="dxa"/>
        <w:tblLayout w:type="fixed"/>
        <w:tblLook w:val="04A0" w:firstRow="1" w:lastRow="0" w:firstColumn="1" w:lastColumn="0" w:noHBand="0" w:noVBand="1"/>
      </w:tblPr>
      <w:tblGrid>
        <w:gridCol w:w="5211"/>
        <w:gridCol w:w="3969"/>
        <w:gridCol w:w="709"/>
      </w:tblGrid>
      <w:tr w:rsidR="00156A6C" w:rsidRPr="008A6FD6" w:rsidTr="00AC1EE1">
        <w:trPr>
          <w:trHeight w:val="322"/>
        </w:trPr>
        <w:tc>
          <w:tcPr>
            <w:tcW w:w="5211" w:type="dxa"/>
            <w:vMerge w:val="restart"/>
          </w:tcPr>
          <w:p w:rsidR="008B6740" w:rsidRPr="008A6FD6" w:rsidRDefault="008B6740" w:rsidP="008A6FD6">
            <w:pPr>
              <w:jc w:val="both"/>
              <w:rPr>
                <w:rFonts w:ascii="Times New Roman" w:hAnsi="Times New Roman" w:cs="Times New Roman"/>
                <w:i/>
                <w:sz w:val="24"/>
                <w:szCs w:val="24"/>
              </w:rPr>
            </w:pPr>
            <w:r w:rsidRPr="008A6FD6">
              <w:rPr>
                <w:rFonts w:ascii="Times New Roman" w:hAnsi="Times New Roman" w:cs="Times New Roman"/>
                <w:i/>
                <w:sz w:val="24"/>
                <w:szCs w:val="24"/>
              </w:rPr>
              <w:t xml:space="preserve">                            Содержание информации </w:t>
            </w:r>
          </w:p>
        </w:tc>
        <w:tc>
          <w:tcPr>
            <w:tcW w:w="4678" w:type="dxa"/>
            <w:gridSpan w:val="2"/>
            <w:tcBorders>
              <w:bottom w:val="nil"/>
            </w:tcBorders>
            <w:shd w:val="clear" w:color="auto" w:fill="auto"/>
          </w:tcPr>
          <w:p w:rsidR="008B6740" w:rsidRPr="002A2C6C" w:rsidRDefault="008B6740" w:rsidP="008A6FD6">
            <w:pPr>
              <w:jc w:val="both"/>
              <w:rPr>
                <w:rFonts w:ascii="Times New Roman" w:hAnsi="Times New Roman" w:cs="Times New Roman"/>
                <w:sz w:val="24"/>
                <w:szCs w:val="24"/>
              </w:rPr>
            </w:pPr>
          </w:p>
        </w:tc>
      </w:tr>
      <w:tr w:rsidR="00156A6C" w:rsidRPr="002A2C6C" w:rsidTr="00AC1EE1">
        <w:tc>
          <w:tcPr>
            <w:tcW w:w="5211" w:type="dxa"/>
            <w:vMerge/>
          </w:tcPr>
          <w:p w:rsidR="008B6740" w:rsidRPr="008A6FD6" w:rsidRDefault="008B6740" w:rsidP="008A6FD6">
            <w:pPr>
              <w:jc w:val="both"/>
              <w:rPr>
                <w:rFonts w:ascii="Times New Roman" w:hAnsi="Times New Roman" w:cs="Times New Roman"/>
                <w:i/>
                <w:sz w:val="24"/>
                <w:szCs w:val="24"/>
              </w:rPr>
            </w:pPr>
          </w:p>
        </w:tc>
        <w:tc>
          <w:tcPr>
            <w:tcW w:w="3969" w:type="dxa"/>
            <w:tcBorders>
              <w:top w:val="nil"/>
              <w:right w:val="nil"/>
            </w:tcBorders>
          </w:tcPr>
          <w:p w:rsidR="008B6740" w:rsidRPr="002A2C6C" w:rsidRDefault="008B6740" w:rsidP="008A6FD6">
            <w:pPr>
              <w:jc w:val="both"/>
              <w:rPr>
                <w:rFonts w:ascii="Times New Roman" w:hAnsi="Times New Roman" w:cs="Times New Roman"/>
                <w:i/>
                <w:sz w:val="24"/>
                <w:szCs w:val="24"/>
              </w:rPr>
            </w:pPr>
          </w:p>
        </w:tc>
        <w:tc>
          <w:tcPr>
            <w:tcW w:w="709" w:type="dxa"/>
            <w:tcBorders>
              <w:top w:val="nil"/>
              <w:left w:val="nil"/>
              <w:bottom w:val="nil"/>
              <w:right w:val="nil"/>
            </w:tcBorders>
            <w:shd w:val="clear" w:color="auto" w:fill="auto"/>
          </w:tcPr>
          <w:p w:rsidR="008B6740" w:rsidRPr="002A2C6C" w:rsidRDefault="008B6740" w:rsidP="008A6FD6">
            <w:pPr>
              <w:jc w:val="both"/>
              <w:rPr>
                <w:rFonts w:ascii="Times New Roman" w:hAnsi="Times New Roman" w:cs="Times New Roman"/>
                <w:sz w:val="24"/>
                <w:szCs w:val="24"/>
              </w:rPr>
            </w:pPr>
          </w:p>
        </w:tc>
      </w:tr>
      <w:tr w:rsidR="00156A6C" w:rsidRPr="008A6FD6" w:rsidTr="00AC1EE1">
        <w:tc>
          <w:tcPr>
            <w:tcW w:w="5211" w:type="dxa"/>
          </w:tcPr>
          <w:p w:rsidR="008B6740" w:rsidRPr="008A6FD6" w:rsidRDefault="008B6740" w:rsidP="008A6FD6">
            <w:pPr>
              <w:jc w:val="both"/>
              <w:rPr>
                <w:rFonts w:ascii="Times New Roman" w:hAnsi="Times New Roman" w:cs="Times New Roman"/>
                <w:sz w:val="24"/>
                <w:szCs w:val="24"/>
              </w:rPr>
            </w:pPr>
            <w:r w:rsidRPr="008A6FD6">
              <w:rPr>
                <w:rFonts w:ascii="Times New Roman" w:hAnsi="Times New Roman" w:cs="Times New Roman"/>
                <w:sz w:val="24"/>
                <w:szCs w:val="24"/>
              </w:rPr>
              <w:t>О фактах статистически достоверного  (далее – достоверное) (</w:t>
            </w:r>
            <w:r w:rsidRPr="008A6FD6">
              <w:rPr>
                <w:rFonts w:ascii="Times New Roman" w:hAnsi="Times New Roman" w:cs="Times New Roman"/>
                <w:i/>
                <w:sz w:val="24"/>
                <w:szCs w:val="24"/>
              </w:rPr>
              <w:t>не менее чем за 10 лет</w:t>
            </w:r>
            <w:r w:rsidRPr="008A6FD6">
              <w:rPr>
                <w:rFonts w:ascii="Times New Roman" w:hAnsi="Times New Roman" w:cs="Times New Roman"/>
                <w:sz w:val="24"/>
                <w:szCs w:val="24"/>
              </w:rPr>
              <w:t>) снижения смертности населения  на административных территориях (изложение способствующих мероприятий)</w:t>
            </w:r>
          </w:p>
        </w:tc>
        <w:tc>
          <w:tcPr>
            <w:tcW w:w="4678" w:type="dxa"/>
            <w:gridSpan w:val="2"/>
          </w:tcPr>
          <w:p w:rsidR="00F14D16" w:rsidRPr="002A2C6C" w:rsidRDefault="00FC0227" w:rsidP="0071075C">
            <w:pPr>
              <w:jc w:val="both"/>
              <w:rPr>
                <w:rFonts w:ascii="Times New Roman" w:hAnsi="Times New Roman" w:cs="Times New Roman"/>
                <w:sz w:val="24"/>
                <w:szCs w:val="24"/>
              </w:rPr>
            </w:pPr>
            <w:r w:rsidRPr="002A2C6C">
              <w:rPr>
                <w:rFonts w:ascii="Times New Roman" w:hAnsi="Times New Roman" w:cs="Times New Roman"/>
                <w:sz w:val="24"/>
                <w:szCs w:val="24"/>
              </w:rPr>
              <w:t xml:space="preserve">с 2009г. отмечалось снижение смертности с 23,9 до </w:t>
            </w:r>
            <w:r w:rsidR="0090489E" w:rsidRPr="002A2C6C">
              <w:rPr>
                <w:rFonts w:ascii="Times New Roman" w:hAnsi="Times New Roman" w:cs="Times New Roman"/>
                <w:sz w:val="24"/>
                <w:szCs w:val="24"/>
              </w:rPr>
              <w:t xml:space="preserve">19,1 в </w:t>
            </w:r>
            <w:r w:rsidRPr="002A2C6C">
              <w:rPr>
                <w:rFonts w:ascii="Times New Roman" w:hAnsi="Times New Roman" w:cs="Times New Roman"/>
                <w:sz w:val="24"/>
                <w:szCs w:val="24"/>
              </w:rPr>
              <w:t xml:space="preserve">2015г., однако  </w:t>
            </w:r>
            <w:r w:rsidR="0090489E" w:rsidRPr="002A2C6C">
              <w:rPr>
                <w:rFonts w:ascii="Times New Roman" w:hAnsi="Times New Roman" w:cs="Times New Roman"/>
                <w:sz w:val="24"/>
                <w:szCs w:val="24"/>
              </w:rPr>
              <w:t>в 2018г. коэффициент смертности вырос до 20,1 на 1000 населения</w:t>
            </w:r>
            <w:r w:rsidR="0071075C" w:rsidRPr="002A2C6C">
              <w:rPr>
                <w:rFonts w:ascii="Times New Roman" w:hAnsi="Times New Roman" w:cs="Times New Roman"/>
                <w:sz w:val="24"/>
                <w:szCs w:val="24"/>
              </w:rPr>
              <w:t>, в 2019 г.</w:t>
            </w:r>
            <w:r w:rsidR="00F14D16" w:rsidRPr="002A2C6C">
              <w:rPr>
                <w:rFonts w:ascii="Times New Roman" w:hAnsi="Times New Roman" w:cs="Times New Roman"/>
                <w:sz w:val="24"/>
                <w:szCs w:val="24"/>
              </w:rPr>
              <w:t xml:space="preserve"> остался на уровне 2018г.</w:t>
            </w:r>
            <w:r w:rsidR="0071075C" w:rsidRPr="002A2C6C">
              <w:rPr>
                <w:rFonts w:ascii="Times New Roman" w:hAnsi="Times New Roman" w:cs="Times New Roman"/>
                <w:sz w:val="24"/>
                <w:szCs w:val="24"/>
              </w:rPr>
              <w:t xml:space="preserve"> - 20,1</w:t>
            </w:r>
            <w:r w:rsidR="00F109A0">
              <w:rPr>
                <w:rFonts w:ascii="Times New Roman" w:hAnsi="Times New Roman" w:cs="Times New Roman"/>
                <w:sz w:val="24"/>
                <w:szCs w:val="24"/>
              </w:rPr>
              <w:t xml:space="preserve">, </w:t>
            </w:r>
            <w:r w:rsidR="00207D75">
              <w:rPr>
                <w:rFonts w:ascii="Times New Roman" w:hAnsi="Times New Roman" w:cs="Times New Roman"/>
                <w:sz w:val="24"/>
                <w:szCs w:val="24"/>
              </w:rPr>
              <w:t xml:space="preserve">2020 </w:t>
            </w:r>
            <w:r w:rsidR="00F109A0">
              <w:rPr>
                <w:rFonts w:ascii="Times New Roman" w:hAnsi="Times New Roman" w:cs="Times New Roman"/>
                <w:sz w:val="24"/>
                <w:szCs w:val="24"/>
              </w:rPr>
              <w:t>– 14,1) по данным записей Воложинского ЗАГС,</w:t>
            </w:r>
            <w:r w:rsidR="00207D75">
              <w:rPr>
                <w:rFonts w:ascii="Times New Roman" w:hAnsi="Times New Roman" w:cs="Times New Roman"/>
                <w:sz w:val="24"/>
                <w:szCs w:val="24"/>
              </w:rPr>
              <w:t xml:space="preserve"> статистические сведения отсутствуют)</w:t>
            </w:r>
          </w:p>
        </w:tc>
      </w:tr>
      <w:tr w:rsidR="00156A6C" w:rsidRPr="008A6FD6" w:rsidTr="00AC1EE1">
        <w:tc>
          <w:tcPr>
            <w:tcW w:w="5211" w:type="dxa"/>
          </w:tcPr>
          <w:p w:rsidR="008B6740" w:rsidRPr="008A6FD6" w:rsidRDefault="008B6740" w:rsidP="008A6FD6">
            <w:pPr>
              <w:jc w:val="both"/>
              <w:rPr>
                <w:rFonts w:ascii="Times New Roman" w:hAnsi="Times New Roman" w:cs="Times New Roman"/>
                <w:sz w:val="24"/>
                <w:szCs w:val="24"/>
              </w:rPr>
            </w:pPr>
            <w:r w:rsidRPr="008A6FD6">
              <w:rPr>
                <w:rFonts w:ascii="Times New Roman" w:hAnsi="Times New Roman" w:cs="Times New Roman"/>
                <w:sz w:val="24"/>
                <w:szCs w:val="24"/>
              </w:rPr>
              <w:t xml:space="preserve">   О фактах достоверного  </w:t>
            </w:r>
            <w:r w:rsidRPr="008A6FD6">
              <w:rPr>
                <w:rFonts w:ascii="Times New Roman" w:hAnsi="Times New Roman" w:cs="Times New Roman"/>
                <w:i/>
                <w:sz w:val="24"/>
                <w:szCs w:val="24"/>
              </w:rPr>
              <w:t>(не менее чем за 7 последних лет)</w:t>
            </w:r>
            <w:r w:rsidRPr="008A6FD6">
              <w:rPr>
                <w:rFonts w:ascii="Times New Roman" w:hAnsi="Times New Roman" w:cs="Times New Roman"/>
                <w:sz w:val="24"/>
                <w:szCs w:val="24"/>
              </w:rPr>
              <w:t xml:space="preserve"> снижения смертности среди населения трудоспособного возраста (изложение способствующих мероприятий)</w:t>
            </w:r>
          </w:p>
        </w:tc>
        <w:tc>
          <w:tcPr>
            <w:tcW w:w="4678" w:type="dxa"/>
            <w:gridSpan w:val="2"/>
          </w:tcPr>
          <w:p w:rsidR="008B6740" w:rsidRDefault="008D2093" w:rsidP="008A6FD6">
            <w:pPr>
              <w:jc w:val="both"/>
              <w:rPr>
                <w:rFonts w:ascii="Times New Roman" w:hAnsi="Times New Roman" w:cs="Times New Roman"/>
                <w:sz w:val="24"/>
                <w:szCs w:val="24"/>
              </w:rPr>
            </w:pPr>
            <w:r w:rsidRPr="002A2C6C">
              <w:rPr>
                <w:rFonts w:ascii="Times New Roman" w:hAnsi="Times New Roman" w:cs="Times New Roman"/>
                <w:sz w:val="24"/>
                <w:szCs w:val="24"/>
              </w:rPr>
              <w:t>Снижение смертности среди населения трудоспособного возраста не отмечалось</w:t>
            </w:r>
            <w:r w:rsidR="00F109A0">
              <w:rPr>
                <w:rFonts w:ascii="Times New Roman" w:hAnsi="Times New Roman" w:cs="Times New Roman"/>
                <w:sz w:val="24"/>
                <w:szCs w:val="24"/>
              </w:rPr>
              <w:t>.</w:t>
            </w:r>
          </w:p>
          <w:p w:rsidR="00DF199D" w:rsidRPr="002C1B4E" w:rsidRDefault="00DF199D" w:rsidP="008A6FD6">
            <w:pPr>
              <w:jc w:val="both"/>
              <w:rPr>
                <w:rFonts w:ascii="Times New Roman" w:hAnsi="Times New Roman" w:cs="Times New Roman"/>
                <w:sz w:val="24"/>
                <w:szCs w:val="24"/>
              </w:rPr>
            </w:pPr>
            <w:r w:rsidRPr="002C1B4E">
              <w:rPr>
                <w:rFonts w:ascii="Times New Roman" w:hAnsi="Times New Roman" w:cs="Times New Roman"/>
                <w:sz w:val="24"/>
                <w:szCs w:val="24"/>
              </w:rPr>
              <w:t>В трудоспособном возрасте в 2021 г умерло 128 чел./6,86на 1000 населения, что составило 16,4 % от всех смертей (780 человек)</w:t>
            </w:r>
          </w:p>
          <w:p w:rsidR="00F109A0" w:rsidRPr="002C1B4E" w:rsidRDefault="00F109A0" w:rsidP="008A6FD6">
            <w:pPr>
              <w:jc w:val="both"/>
              <w:rPr>
                <w:rFonts w:ascii="Times New Roman" w:hAnsi="Times New Roman" w:cs="Times New Roman"/>
                <w:sz w:val="24"/>
                <w:szCs w:val="24"/>
              </w:rPr>
            </w:pPr>
            <w:r w:rsidRPr="002C1B4E">
              <w:rPr>
                <w:rFonts w:ascii="Times New Roman" w:hAnsi="Times New Roman" w:cs="Times New Roman"/>
                <w:sz w:val="24"/>
                <w:szCs w:val="24"/>
              </w:rPr>
              <w:t>В трудоспособном возрасте в 2020 г. умерло 17,8 % от общего количества умерших (118 человек из 664 всех умерших).</w:t>
            </w:r>
          </w:p>
          <w:p w:rsidR="00F109A0" w:rsidRPr="002C1B4E" w:rsidRDefault="004D36DD" w:rsidP="00F109A0">
            <w:pPr>
              <w:jc w:val="both"/>
              <w:rPr>
                <w:rFonts w:ascii="Times New Roman" w:hAnsi="Times New Roman" w:cs="Times New Roman"/>
                <w:sz w:val="24"/>
                <w:szCs w:val="24"/>
              </w:rPr>
            </w:pPr>
            <w:r w:rsidRPr="002C1B4E">
              <w:rPr>
                <w:rFonts w:ascii="Times New Roman" w:hAnsi="Times New Roman" w:cs="Times New Roman"/>
                <w:sz w:val="24"/>
                <w:szCs w:val="24"/>
              </w:rPr>
              <w:t>В трудоспособном возрасте в 2019 г. умерло 16 % от общего количества умерших (1</w:t>
            </w:r>
            <w:r w:rsidR="00F109A0" w:rsidRPr="002C1B4E">
              <w:rPr>
                <w:rFonts w:ascii="Times New Roman" w:hAnsi="Times New Roman" w:cs="Times New Roman"/>
                <w:sz w:val="24"/>
                <w:szCs w:val="24"/>
              </w:rPr>
              <w:t>06 человек из 661 всех умерших).</w:t>
            </w:r>
          </w:p>
          <w:p w:rsidR="009A1FAF" w:rsidRPr="002A2C6C" w:rsidRDefault="009A1FAF" w:rsidP="00F109A0">
            <w:pPr>
              <w:jc w:val="both"/>
              <w:rPr>
                <w:rFonts w:ascii="Times New Roman" w:hAnsi="Times New Roman" w:cs="Times New Roman"/>
                <w:sz w:val="24"/>
                <w:szCs w:val="24"/>
              </w:rPr>
            </w:pPr>
          </w:p>
        </w:tc>
      </w:tr>
      <w:tr w:rsidR="00156A6C" w:rsidRPr="008A6FD6" w:rsidTr="00AC1EE1">
        <w:tc>
          <w:tcPr>
            <w:tcW w:w="5211" w:type="dxa"/>
          </w:tcPr>
          <w:p w:rsidR="008B6740" w:rsidRPr="008A6FD6" w:rsidRDefault="008B6740" w:rsidP="008A6FD6">
            <w:pPr>
              <w:jc w:val="both"/>
              <w:rPr>
                <w:rFonts w:ascii="Times New Roman" w:hAnsi="Times New Roman" w:cs="Times New Roman"/>
                <w:sz w:val="24"/>
                <w:szCs w:val="24"/>
              </w:rPr>
            </w:pPr>
            <w:r w:rsidRPr="008A6FD6">
              <w:rPr>
                <w:rFonts w:ascii="Times New Roman" w:hAnsi="Times New Roman" w:cs="Times New Roman"/>
                <w:sz w:val="24"/>
                <w:szCs w:val="24"/>
              </w:rPr>
              <w:t xml:space="preserve">   О фактах достоверного  </w:t>
            </w:r>
            <w:r w:rsidRPr="008A6FD6">
              <w:rPr>
                <w:rFonts w:ascii="Times New Roman" w:hAnsi="Times New Roman" w:cs="Times New Roman"/>
                <w:i/>
                <w:sz w:val="24"/>
                <w:szCs w:val="24"/>
              </w:rPr>
              <w:t>(не менее чем за 7 последних лет)</w:t>
            </w:r>
            <w:r w:rsidRPr="008A6FD6">
              <w:rPr>
                <w:rFonts w:ascii="Times New Roman" w:hAnsi="Times New Roman" w:cs="Times New Roman"/>
                <w:sz w:val="24"/>
                <w:szCs w:val="24"/>
              </w:rPr>
              <w:t xml:space="preserve"> снижения заболеваемости  среди населения трудоспособного возраста (изложение способствующих мероприятий)</w:t>
            </w:r>
          </w:p>
        </w:tc>
        <w:tc>
          <w:tcPr>
            <w:tcW w:w="4678" w:type="dxa"/>
            <w:gridSpan w:val="2"/>
          </w:tcPr>
          <w:p w:rsidR="008B6740" w:rsidRPr="003D18AE" w:rsidRDefault="003D18AE" w:rsidP="003D18AE">
            <w:pPr>
              <w:jc w:val="both"/>
              <w:rPr>
                <w:rFonts w:ascii="Times New Roman" w:hAnsi="Times New Roman" w:cs="Times New Roman"/>
                <w:sz w:val="24"/>
                <w:szCs w:val="24"/>
              </w:rPr>
            </w:pPr>
            <w:r>
              <w:rPr>
                <w:rFonts w:ascii="Times New Roman" w:hAnsi="Times New Roman" w:cs="Times New Roman"/>
                <w:sz w:val="24"/>
                <w:szCs w:val="24"/>
              </w:rPr>
              <w:t xml:space="preserve">До 2020 г. </w:t>
            </w:r>
            <w:r w:rsidR="008D2093" w:rsidRPr="003D18AE">
              <w:rPr>
                <w:rFonts w:ascii="Times New Roman" w:hAnsi="Times New Roman" w:cs="Times New Roman"/>
                <w:sz w:val="24"/>
                <w:szCs w:val="24"/>
              </w:rPr>
              <w:t>снижения заболеваемости  среди населения трудоспособного возраста не отмечалось</w:t>
            </w:r>
            <w:r>
              <w:rPr>
                <w:rFonts w:ascii="Times New Roman" w:hAnsi="Times New Roman" w:cs="Times New Roman"/>
                <w:sz w:val="24"/>
                <w:szCs w:val="24"/>
              </w:rPr>
              <w:t xml:space="preserve">, в 2020 г. произошло снижение по большинству нозологических форм, за исключением </w:t>
            </w:r>
            <w:r w:rsidRPr="003D18AE">
              <w:rPr>
                <w:rFonts w:ascii="Times New Roman" w:hAnsi="Times New Roman" w:cs="Times New Roman"/>
                <w:sz w:val="24"/>
                <w:szCs w:val="24"/>
              </w:rPr>
              <w:t>некоторы</w:t>
            </w:r>
            <w:r>
              <w:rPr>
                <w:rFonts w:ascii="Times New Roman" w:hAnsi="Times New Roman" w:cs="Times New Roman"/>
                <w:sz w:val="24"/>
                <w:szCs w:val="24"/>
              </w:rPr>
              <w:t>х инфекционных и паразитарных заболеваний</w:t>
            </w:r>
            <w:r w:rsidRPr="003D18AE">
              <w:rPr>
                <w:rFonts w:ascii="Times New Roman" w:hAnsi="Times New Roman" w:cs="Times New Roman"/>
                <w:sz w:val="24"/>
                <w:szCs w:val="24"/>
              </w:rPr>
              <w:t>, в т.ч. коронавирусной инфекции</w:t>
            </w:r>
            <w:r w:rsidR="00357514">
              <w:rPr>
                <w:rFonts w:ascii="Times New Roman" w:hAnsi="Times New Roman" w:cs="Times New Roman"/>
                <w:sz w:val="24"/>
                <w:szCs w:val="24"/>
              </w:rPr>
              <w:t>.</w:t>
            </w:r>
            <w:r w:rsidR="00FF2688">
              <w:rPr>
                <w:rFonts w:ascii="Times New Roman" w:hAnsi="Times New Roman" w:cs="Times New Roman"/>
                <w:sz w:val="24"/>
                <w:szCs w:val="24"/>
              </w:rPr>
              <w:t xml:space="preserve">В 2021 заболеваемость среди населения трудоспособного возраста выросла на 11,5%  с 1232,1 на 1000 чел. трудоспособного возраста в 2020 г. до 1373,5 на 1000 в 2021 г., в т.ч. впервые зарегистрированная заболеваемость выросла на 20,4 % с 618,2 на 1000 в 2022г. </w:t>
            </w:r>
            <w:r w:rsidR="00FF2688">
              <w:rPr>
                <w:rFonts w:ascii="Times New Roman" w:hAnsi="Times New Roman" w:cs="Times New Roman"/>
                <w:sz w:val="24"/>
                <w:szCs w:val="24"/>
              </w:rPr>
              <w:lastRenderedPageBreak/>
              <w:t>до 744,1 в 2021 г.</w:t>
            </w:r>
          </w:p>
        </w:tc>
      </w:tr>
      <w:tr w:rsidR="00156A6C" w:rsidRPr="008A6FD6" w:rsidTr="00AC1EE1">
        <w:tc>
          <w:tcPr>
            <w:tcW w:w="5211" w:type="dxa"/>
          </w:tcPr>
          <w:p w:rsidR="008B6740" w:rsidRPr="008A6FD6" w:rsidRDefault="008B6740" w:rsidP="008A6FD6">
            <w:pPr>
              <w:jc w:val="both"/>
              <w:rPr>
                <w:rFonts w:ascii="Times New Roman" w:hAnsi="Times New Roman" w:cs="Times New Roman"/>
                <w:sz w:val="24"/>
                <w:szCs w:val="24"/>
              </w:rPr>
            </w:pPr>
            <w:r w:rsidRPr="008A6FD6">
              <w:rPr>
                <w:rFonts w:ascii="Times New Roman" w:hAnsi="Times New Roman" w:cs="Times New Roman"/>
                <w:sz w:val="24"/>
                <w:szCs w:val="24"/>
              </w:rPr>
              <w:lastRenderedPageBreak/>
              <w:t xml:space="preserve">   О фактах достоверного  </w:t>
            </w:r>
            <w:r w:rsidRPr="008A6FD6">
              <w:rPr>
                <w:rFonts w:ascii="Times New Roman" w:hAnsi="Times New Roman" w:cs="Times New Roman"/>
                <w:i/>
                <w:sz w:val="24"/>
                <w:szCs w:val="24"/>
              </w:rPr>
              <w:t>(не менее чем за 5 последних лет)</w:t>
            </w:r>
            <w:r w:rsidRPr="008A6FD6">
              <w:rPr>
                <w:rFonts w:ascii="Times New Roman" w:hAnsi="Times New Roman" w:cs="Times New Roman"/>
                <w:sz w:val="24"/>
                <w:szCs w:val="24"/>
              </w:rPr>
              <w:t xml:space="preserve"> снижение смертности населения среди городского населения (изложение способствующих мероприятий)</w:t>
            </w:r>
          </w:p>
        </w:tc>
        <w:tc>
          <w:tcPr>
            <w:tcW w:w="4678" w:type="dxa"/>
            <w:gridSpan w:val="2"/>
          </w:tcPr>
          <w:p w:rsidR="005950F7" w:rsidRPr="002A2C6C" w:rsidRDefault="00E9697C" w:rsidP="009A1FAF">
            <w:pPr>
              <w:jc w:val="both"/>
              <w:rPr>
                <w:rFonts w:ascii="Times New Roman" w:hAnsi="Times New Roman" w:cs="Times New Roman"/>
                <w:sz w:val="24"/>
                <w:szCs w:val="24"/>
              </w:rPr>
            </w:pPr>
            <w:r w:rsidRPr="002A2C6C">
              <w:rPr>
                <w:rFonts w:ascii="Times New Roman" w:hAnsi="Times New Roman" w:cs="Times New Roman"/>
                <w:sz w:val="24"/>
                <w:szCs w:val="24"/>
              </w:rPr>
              <w:t xml:space="preserve">Фактов достоверного </w:t>
            </w:r>
            <w:r w:rsidR="008D2093" w:rsidRPr="002A2C6C">
              <w:rPr>
                <w:rFonts w:ascii="Times New Roman" w:hAnsi="Times New Roman" w:cs="Times New Roman"/>
                <w:sz w:val="24"/>
                <w:szCs w:val="24"/>
              </w:rPr>
              <w:t>снижени</w:t>
            </w:r>
            <w:r w:rsidRPr="002A2C6C">
              <w:rPr>
                <w:rFonts w:ascii="Times New Roman" w:hAnsi="Times New Roman" w:cs="Times New Roman"/>
                <w:sz w:val="24"/>
                <w:szCs w:val="24"/>
              </w:rPr>
              <w:t>я</w:t>
            </w:r>
            <w:r w:rsidR="008D2093" w:rsidRPr="002A2C6C">
              <w:rPr>
                <w:rFonts w:ascii="Times New Roman" w:hAnsi="Times New Roman" w:cs="Times New Roman"/>
                <w:sz w:val="24"/>
                <w:szCs w:val="24"/>
              </w:rPr>
              <w:t xml:space="preserve"> смертности населения среди городского населения</w:t>
            </w:r>
            <w:r w:rsidR="00A27819" w:rsidRPr="002A2C6C">
              <w:rPr>
                <w:rFonts w:ascii="Times New Roman" w:hAnsi="Times New Roman" w:cs="Times New Roman"/>
                <w:sz w:val="24"/>
                <w:szCs w:val="24"/>
              </w:rPr>
              <w:t xml:space="preserve"> за 5 последних лет не отмечалось</w:t>
            </w:r>
            <w:r w:rsidR="005950F7" w:rsidRPr="002A2C6C">
              <w:rPr>
                <w:rFonts w:ascii="Times New Roman" w:hAnsi="Times New Roman" w:cs="Times New Roman"/>
                <w:sz w:val="24"/>
                <w:szCs w:val="24"/>
              </w:rPr>
              <w:t>.</w:t>
            </w:r>
          </w:p>
          <w:p w:rsidR="005950F7" w:rsidRDefault="009B510D" w:rsidP="009A1FAF">
            <w:pPr>
              <w:jc w:val="both"/>
              <w:rPr>
                <w:rFonts w:ascii="Times New Roman" w:hAnsi="Times New Roman" w:cs="Times New Roman"/>
                <w:sz w:val="24"/>
                <w:szCs w:val="24"/>
              </w:rPr>
            </w:pPr>
            <w:r w:rsidRPr="002A2C6C">
              <w:rPr>
                <w:rFonts w:ascii="Times New Roman" w:hAnsi="Times New Roman" w:cs="Times New Roman"/>
                <w:sz w:val="24"/>
                <w:szCs w:val="24"/>
              </w:rPr>
              <w:t>Показа</w:t>
            </w:r>
            <w:r w:rsidR="005950F7" w:rsidRPr="002A2C6C">
              <w:rPr>
                <w:rFonts w:ascii="Times New Roman" w:hAnsi="Times New Roman" w:cs="Times New Roman"/>
                <w:sz w:val="24"/>
                <w:szCs w:val="24"/>
              </w:rPr>
              <w:t>тели смертности  на 1 тыс. населения:</w:t>
            </w:r>
          </w:p>
          <w:p w:rsidR="004026C6" w:rsidRDefault="004026C6" w:rsidP="009A1FAF">
            <w:pPr>
              <w:jc w:val="both"/>
              <w:rPr>
                <w:rFonts w:ascii="Times New Roman" w:hAnsi="Times New Roman" w:cs="Times New Roman"/>
                <w:sz w:val="24"/>
                <w:szCs w:val="24"/>
              </w:rPr>
            </w:pPr>
            <w:r>
              <w:rPr>
                <w:rFonts w:ascii="Times New Roman" w:hAnsi="Times New Roman" w:cs="Times New Roman"/>
                <w:sz w:val="24"/>
                <w:szCs w:val="24"/>
              </w:rPr>
              <w:t xml:space="preserve">2021 </w:t>
            </w:r>
            <w:r w:rsidR="00EB3706">
              <w:rPr>
                <w:rFonts w:ascii="Times New Roman" w:hAnsi="Times New Roman" w:cs="Times New Roman"/>
                <w:sz w:val="24"/>
                <w:szCs w:val="24"/>
              </w:rPr>
              <w:t>–29,65 (по данным ВоложинскогоЗАГСа)</w:t>
            </w:r>
          </w:p>
          <w:p w:rsidR="00207D75" w:rsidRPr="002A2C6C" w:rsidRDefault="00207D75" w:rsidP="009A1FAF">
            <w:pPr>
              <w:jc w:val="both"/>
              <w:rPr>
                <w:rFonts w:ascii="Times New Roman" w:hAnsi="Times New Roman" w:cs="Times New Roman"/>
                <w:sz w:val="24"/>
                <w:szCs w:val="24"/>
              </w:rPr>
            </w:pPr>
            <w:r>
              <w:rPr>
                <w:rFonts w:ascii="Times New Roman" w:hAnsi="Times New Roman" w:cs="Times New Roman"/>
                <w:sz w:val="24"/>
                <w:szCs w:val="24"/>
              </w:rPr>
              <w:t>2020 -14,1</w:t>
            </w:r>
          </w:p>
          <w:p w:rsidR="009A1FAF" w:rsidRPr="002A2C6C" w:rsidRDefault="009A1FAF" w:rsidP="009A1FAF">
            <w:pPr>
              <w:jc w:val="both"/>
              <w:rPr>
                <w:rFonts w:ascii="Times New Roman" w:hAnsi="Times New Roman" w:cs="Times New Roman"/>
                <w:sz w:val="24"/>
                <w:szCs w:val="24"/>
              </w:rPr>
            </w:pPr>
            <w:r w:rsidRPr="002A2C6C">
              <w:rPr>
                <w:rFonts w:ascii="Times New Roman" w:hAnsi="Times New Roman" w:cs="Times New Roman"/>
                <w:sz w:val="24"/>
                <w:szCs w:val="24"/>
              </w:rPr>
              <w:t>2019 г</w:t>
            </w:r>
            <w:r w:rsidR="005950F7" w:rsidRPr="002A2C6C">
              <w:rPr>
                <w:rFonts w:ascii="Times New Roman" w:hAnsi="Times New Roman" w:cs="Times New Roman"/>
                <w:sz w:val="24"/>
                <w:szCs w:val="24"/>
              </w:rPr>
              <w:t>.-</w:t>
            </w:r>
            <w:r w:rsidRPr="002A2C6C">
              <w:rPr>
                <w:rFonts w:ascii="Times New Roman" w:hAnsi="Times New Roman" w:cs="Times New Roman"/>
                <w:sz w:val="24"/>
                <w:szCs w:val="24"/>
              </w:rPr>
              <w:t xml:space="preserve"> 11</w:t>
            </w:r>
            <w:r w:rsidR="005950F7" w:rsidRPr="002A2C6C">
              <w:rPr>
                <w:rFonts w:ascii="Times New Roman" w:hAnsi="Times New Roman" w:cs="Times New Roman"/>
                <w:sz w:val="24"/>
                <w:szCs w:val="24"/>
              </w:rPr>
              <w:t>,</w:t>
            </w:r>
            <w:r w:rsidRPr="002A2C6C">
              <w:rPr>
                <w:rFonts w:ascii="Times New Roman" w:hAnsi="Times New Roman" w:cs="Times New Roman"/>
                <w:sz w:val="24"/>
                <w:szCs w:val="24"/>
              </w:rPr>
              <w:t xml:space="preserve">6  </w:t>
            </w:r>
          </w:p>
          <w:p w:rsidR="009A1FAF" w:rsidRPr="002A2C6C" w:rsidRDefault="009A1FAF" w:rsidP="009A1FAF">
            <w:pPr>
              <w:jc w:val="both"/>
              <w:rPr>
                <w:rFonts w:ascii="Times New Roman" w:eastAsia="Times New Roman" w:hAnsi="Times New Roman" w:cs="Times New Roman"/>
                <w:sz w:val="24"/>
                <w:szCs w:val="24"/>
              </w:rPr>
            </w:pPr>
            <w:r w:rsidRPr="002A2C6C">
              <w:rPr>
                <w:rFonts w:ascii="Times New Roman" w:hAnsi="Times New Roman" w:cs="Times New Roman"/>
                <w:sz w:val="24"/>
                <w:szCs w:val="24"/>
              </w:rPr>
              <w:t>2018 г.</w:t>
            </w:r>
            <w:r w:rsidR="005950F7" w:rsidRPr="002A2C6C">
              <w:rPr>
                <w:rFonts w:ascii="Times New Roman" w:hAnsi="Times New Roman" w:cs="Times New Roman"/>
                <w:sz w:val="24"/>
                <w:szCs w:val="24"/>
              </w:rPr>
              <w:t xml:space="preserve"> - </w:t>
            </w:r>
            <w:r w:rsidRPr="002A2C6C">
              <w:rPr>
                <w:rFonts w:ascii="Times New Roman" w:hAnsi="Times New Roman" w:cs="Times New Roman"/>
                <w:sz w:val="24"/>
                <w:szCs w:val="24"/>
              </w:rPr>
              <w:t xml:space="preserve"> 13</w:t>
            </w:r>
            <w:r w:rsidR="005950F7" w:rsidRPr="002A2C6C">
              <w:rPr>
                <w:rFonts w:ascii="Times New Roman" w:hAnsi="Times New Roman" w:cs="Times New Roman"/>
                <w:sz w:val="24"/>
                <w:szCs w:val="24"/>
              </w:rPr>
              <w:t>,</w:t>
            </w:r>
            <w:r w:rsidRPr="002A2C6C">
              <w:rPr>
                <w:rFonts w:ascii="Times New Roman" w:hAnsi="Times New Roman" w:cs="Times New Roman"/>
                <w:sz w:val="24"/>
                <w:szCs w:val="24"/>
              </w:rPr>
              <w:t xml:space="preserve">36 </w:t>
            </w:r>
          </w:p>
          <w:p w:rsidR="009A1FAF" w:rsidRPr="002A2C6C" w:rsidRDefault="009A1FAF" w:rsidP="00EB3706">
            <w:pPr>
              <w:jc w:val="both"/>
              <w:rPr>
                <w:rFonts w:ascii="Times New Roman" w:hAnsi="Times New Roman" w:cs="Times New Roman"/>
                <w:sz w:val="24"/>
                <w:szCs w:val="24"/>
              </w:rPr>
            </w:pPr>
            <w:r w:rsidRPr="002A2C6C">
              <w:rPr>
                <w:rFonts w:ascii="Times New Roman" w:eastAsia="Times New Roman" w:hAnsi="Times New Roman" w:cs="Times New Roman"/>
                <w:sz w:val="24"/>
                <w:szCs w:val="24"/>
              </w:rPr>
              <w:t xml:space="preserve">2017 </w:t>
            </w:r>
            <w:r w:rsidR="005950F7" w:rsidRPr="002A2C6C">
              <w:rPr>
                <w:rFonts w:ascii="Times New Roman" w:eastAsia="Times New Roman" w:hAnsi="Times New Roman" w:cs="Times New Roman"/>
                <w:sz w:val="24"/>
                <w:szCs w:val="24"/>
              </w:rPr>
              <w:t xml:space="preserve">- </w:t>
            </w:r>
            <w:r w:rsidRPr="002A2C6C">
              <w:rPr>
                <w:rFonts w:ascii="Times New Roman" w:eastAsia="Times New Roman" w:hAnsi="Times New Roman" w:cs="Times New Roman"/>
                <w:sz w:val="24"/>
                <w:szCs w:val="24"/>
              </w:rPr>
              <w:t xml:space="preserve"> 13,1.</w:t>
            </w:r>
          </w:p>
        </w:tc>
      </w:tr>
      <w:tr w:rsidR="00156A6C" w:rsidRPr="008A6FD6" w:rsidTr="00AC1EE1">
        <w:tc>
          <w:tcPr>
            <w:tcW w:w="5211" w:type="dxa"/>
          </w:tcPr>
          <w:p w:rsidR="008B6740" w:rsidRPr="008A6FD6" w:rsidRDefault="008B6740" w:rsidP="008A6FD6">
            <w:pPr>
              <w:jc w:val="both"/>
              <w:rPr>
                <w:rFonts w:ascii="Times New Roman" w:hAnsi="Times New Roman" w:cs="Times New Roman"/>
                <w:sz w:val="24"/>
                <w:szCs w:val="24"/>
              </w:rPr>
            </w:pPr>
            <w:r w:rsidRPr="00DC46B1">
              <w:rPr>
                <w:rFonts w:ascii="Times New Roman" w:hAnsi="Times New Roman" w:cs="Times New Roman"/>
                <w:sz w:val="24"/>
                <w:szCs w:val="24"/>
              </w:rPr>
              <w:t xml:space="preserve">О фактах достоверного  </w:t>
            </w:r>
            <w:r w:rsidRPr="00DC46B1">
              <w:rPr>
                <w:rFonts w:ascii="Times New Roman" w:hAnsi="Times New Roman" w:cs="Times New Roman"/>
                <w:i/>
                <w:sz w:val="24"/>
                <w:szCs w:val="24"/>
              </w:rPr>
              <w:t>(не менее чем за 5 последних лет)</w:t>
            </w:r>
            <w:r w:rsidRPr="00DC46B1">
              <w:rPr>
                <w:rFonts w:ascii="Times New Roman" w:hAnsi="Times New Roman" w:cs="Times New Roman"/>
                <w:sz w:val="24"/>
                <w:szCs w:val="24"/>
              </w:rPr>
              <w:t xml:space="preserve"> снижения смертности населения среди сельского населения (изложение способствующих мероприятий)</w:t>
            </w:r>
          </w:p>
        </w:tc>
        <w:tc>
          <w:tcPr>
            <w:tcW w:w="4678" w:type="dxa"/>
            <w:gridSpan w:val="2"/>
          </w:tcPr>
          <w:p w:rsidR="008B6740" w:rsidRPr="002A2C6C" w:rsidRDefault="00EB3706" w:rsidP="008A6FD6">
            <w:pPr>
              <w:jc w:val="both"/>
              <w:rPr>
                <w:rFonts w:ascii="Times New Roman" w:hAnsi="Times New Roman" w:cs="Times New Roman"/>
                <w:sz w:val="24"/>
                <w:szCs w:val="24"/>
              </w:rPr>
            </w:pPr>
            <w:r>
              <w:rPr>
                <w:rFonts w:ascii="Times New Roman" w:hAnsi="Times New Roman" w:cs="Times New Roman"/>
                <w:sz w:val="24"/>
                <w:szCs w:val="24"/>
              </w:rPr>
              <w:t>Наметилась тенденция</w:t>
            </w:r>
            <w:r w:rsidR="00E9697C" w:rsidRPr="002A2C6C">
              <w:rPr>
                <w:rFonts w:ascii="Times New Roman" w:hAnsi="Times New Roman" w:cs="Times New Roman"/>
                <w:sz w:val="24"/>
                <w:szCs w:val="24"/>
              </w:rPr>
              <w:t xml:space="preserve"> с</w:t>
            </w:r>
            <w:r w:rsidR="008D2093" w:rsidRPr="002A2C6C">
              <w:rPr>
                <w:rFonts w:ascii="Times New Roman" w:hAnsi="Times New Roman" w:cs="Times New Roman"/>
                <w:sz w:val="24"/>
                <w:szCs w:val="24"/>
              </w:rPr>
              <w:t xml:space="preserve">нижения смертности населения среди сельского населения </w:t>
            </w:r>
            <w:r>
              <w:rPr>
                <w:rFonts w:ascii="Times New Roman" w:hAnsi="Times New Roman" w:cs="Times New Roman"/>
                <w:sz w:val="24"/>
                <w:szCs w:val="24"/>
              </w:rPr>
              <w:t>за 5 последних лет.</w:t>
            </w:r>
          </w:p>
          <w:p w:rsidR="009B510D" w:rsidRDefault="009B510D" w:rsidP="009B510D">
            <w:pPr>
              <w:jc w:val="both"/>
              <w:rPr>
                <w:rFonts w:ascii="Times New Roman" w:hAnsi="Times New Roman" w:cs="Times New Roman"/>
                <w:sz w:val="24"/>
                <w:szCs w:val="24"/>
              </w:rPr>
            </w:pPr>
            <w:r w:rsidRPr="002A2C6C">
              <w:rPr>
                <w:rFonts w:ascii="Times New Roman" w:hAnsi="Times New Roman" w:cs="Times New Roman"/>
                <w:sz w:val="24"/>
                <w:szCs w:val="24"/>
              </w:rPr>
              <w:t>Показатели смертности  на 1 тыс. населения:</w:t>
            </w:r>
          </w:p>
          <w:p w:rsidR="00EB3706" w:rsidRDefault="00EB3706" w:rsidP="009B510D">
            <w:pPr>
              <w:jc w:val="both"/>
              <w:rPr>
                <w:rFonts w:ascii="Times New Roman" w:hAnsi="Times New Roman" w:cs="Times New Roman"/>
                <w:sz w:val="24"/>
                <w:szCs w:val="24"/>
              </w:rPr>
            </w:pPr>
            <w:r>
              <w:rPr>
                <w:rFonts w:ascii="Times New Roman" w:hAnsi="Times New Roman" w:cs="Times New Roman"/>
                <w:sz w:val="24"/>
                <w:szCs w:val="24"/>
              </w:rPr>
              <w:t>2021 – 17,9</w:t>
            </w:r>
            <w:r w:rsidRPr="00EB3706">
              <w:rPr>
                <w:rFonts w:ascii="Times New Roman" w:hAnsi="Times New Roman" w:cs="Times New Roman"/>
                <w:sz w:val="24"/>
                <w:szCs w:val="24"/>
              </w:rPr>
              <w:t>(по сведениям ВоложинскогоЗАГСа)</w:t>
            </w:r>
          </w:p>
          <w:p w:rsidR="00F109A0" w:rsidRPr="002A2C6C" w:rsidRDefault="00F109A0" w:rsidP="009B510D">
            <w:pPr>
              <w:jc w:val="both"/>
              <w:rPr>
                <w:rFonts w:ascii="Times New Roman" w:hAnsi="Times New Roman" w:cs="Times New Roman"/>
                <w:sz w:val="24"/>
                <w:szCs w:val="24"/>
              </w:rPr>
            </w:pPr>
            <w:r>
              <w:rPr>
                <w:rFonts w:ascii="Times New Roman" w:hAnsi="Times New Roman" w:cs="Times New Roman"/>
                <w:sz w:val="24"/>
                <w:szCs w:val="24"/>
              </w:rPr>
              <w:t xml:space="preserve">2020- </w:t>
            </w:r>
            <w:r w:rsidR="00DC46B1">
              <w:rPr>
                <w:rFonts w:ascii="Times New Roman" w:hAnsi="Times New Roman" w:cs="Times New Roman"/>
                <w:sz w:val="24"/>
                <w:szCs w:val="24"/>
              </w:rPr>
              <w:t>23,0 (по сведениям ВоложинскогоЗАГСа)</w:t>
            </w:r>
          </w:p>
          <w:p w:rsidR="009B510D" w:rsidRPr="002A2C6C" w:rsidRDefault="009B510D" w:rsidP="009B510D">
            <w:pPr>
              <w:jc w:val="both"/>
              <w:rPr>
                <w:rFonts w:ascii="Times New Roman" w:hAnsi="Times New Roman" w:cs="Times New Roman"/>
                <w:sz w:val="24"/>
                <w:szCs w:val="24"/>
              </w:rPr>
            </w:pPr>
            <w:r w:rsidRPr="002A2C6C">
              <w:rPr>
                <w:rFonts w:ascii="Times New Roman" w:hAnsi="Times New Roman" w:cs="Times New Roman"/>
                <w:sz w:val="24"/>
                <w:szCs w:val="24"/>
              </w:rPr>
              <w:t>2019 г.- 26,8</w:t>
            </w:r>
          </w:p>
          <w:p w:rsidR="009B510D" w:rsidRPr="002A2C6C" w:rsidRDefault="009B510D" w:rsidP="009B510D">
            <w:pPr>
              <w:jc w:val="both"/>
              <w:rPr>
                <w:rFonts w:ascii="Times New Roman" w:hAnsi="Times New Roman" w:cs="Times New Roman"/>
                <w:sz w:val="24"/>
                <w:szCs w:val="24"/>
              </w:rPr>
            </w:pPr>
            <w:r w:rsidRPr="002A2C6C">
              <w:rPr>
                <w:rFonts w:ascii="Times New Roman" w:hAnsi="Times New Roman" w:cs="Times New Roman"/>
                <w:sz w:val="24"/>
                <w:szCs w:val="24"/>
              </w:rPr>
              <w:t xml:space="preserve">2018 г. -  </w:t>
            </w:r>
            <w:r w:rsidR="00B50604" w:rsidRPr="002A2C6C">
              <w:rPr>
                <w:rFonts w:ascii="Times New Roman" w:hAnsi="Times New Roman" w:cs="Times New Roman"/>
                <w:sz w:val="24"/>
                <w:szCs w:val="24"/>
              </w:rPr>
              <w:t>25, 4</w:t>
            </w:r>
          </w:p>
          <w:p w:rsidR="00DC46B1" w:rsidRPr="002A2C6C" w:rsidRDefault="009B510D" w:rsidP="00EB3706">
            <w:pPr>
              <w:jc w:val="both"/>
              <w:rPr>
                <w:rFonts w:ascii="Times New Roman" w:hAnsi="Times New Roman" w:cs="Times New Roman"/>
                <w:sz w:val="24"/>
                <w:szCs w:val="24"/>
              </w:rPr>
            </w:pPr>
            <w:r w:rsidRPr="002A2C6C">
              <w:rPr>
                <w:rFonts w:ascii="Times New Roman" w:eastAsia="Times New Roman" w:hAnsi="Times New Roman" w:cs="Times New Roman"/>
                <w:sz w:val="24"/>
                <w:szCs w:val="24"/>
              </w:rPr>
              <w:t>2017 -  27,22</w:t>
            </w:r>
          </w:p>
        </w:tc>
      </w:tr>
      <w:tr w:rsidR="00156A6C" w:rsidRPr="008A6FD6" w:rsidTr="00AC1EE1">
        <w:tc>
          <w:tcPr>
            <w:tcW w:w="5211" w:type="dxa"/>
          </w:tcPr>
          <w:p w:rsidR="008B6740" w:rsidRPr="008A6FD6" w:rsidRDefault="008B6740" w:rsidP="008A6FD6">
            <w:pPr>
              <w:jc w:val="both"/>
              <w:rPr>
                <w:rFonts w:ascii="Times New Roman" w:hAnsi="Times New Roman" w:cs="Times New Roman"/>
                <w:sz w:val="24"/>
                <w:szCs w:val="24"/>
              </w:rPr>
            </w:pPr>
            <w:r w:rsidRPr="008A6FD6">
              <w:rPr>
                <w:rFonts w:ascii="Times New Roman" w:hAnsi="Times New Roman" w:cs="Times New Roman"/>
                <w:sz w:val="24"/>
                <w:szCs w:val="24"/>
              </w:rPr>
              <w:t xml:space="preserve">    О фактах роста </w:t>
            </w:r>
            <w:r w:rsidRPr="008A6FD6">
              <w:rPr>
                <w:rFonts w:ascii="Times New Roman" w:hAnsi="Times New Roman" w:cs="Times New Roman"/>
                <w:i/>
                <w:sz w:val="24"/>
                <w:szCs w:val="24"/>
              </w:rPr>
              <w:t>(не менее чем за последние 5 лет)</w:t>
            </w:r>
            <w:r w:rsidRPr="008A6FD6">
              <w:rPr>
                <w:rFonts w:ascii="Times New Roman" w:hAnsi="Times New Roman" w:cs="Times New Roman"/>
                <w:sz w:val="24"/>
                <w:szCs w:val="24"/>
              </w:rPr>
              <w:t xml:space="preserve"> удельного веса детей </w:t>
            </w:r>
            <w:r w:rsidRPr="008A6FD6">
              <w:rPr>
                <w:rFonts w:ascii="Times New Roman" w:hAnsi="Times New Roman" w:cs="Times New Roman"/>
                <w:sz w:val="24"/>
                <w:szCs w:val="24"/>
                <w:lang w:val="en-US"/>
              </w:rPr>
              <w:t>I</w:t>
            </w:r>
            <w:r w:rsidRPr="008A6FD6">
              <w:rPr>
                <w:rFonts w:ascii="Times New Roman" w:hAnsi="Times New Roman" w:cs="Times New Roman"/>
                <w:sz w:val="24"/>
                <w:szCs w:val="24"/>
              </w:rPr>
              <w:t xml:space="preserve"> группы здоровья среди школьников (изложение способствующих мероприятий)</w:t>
            </w:r>
          </w:p>
        </w:tc>
        <w:tc>
          <w:tcPr>
            <w:tcW w:w="4678" w:type="dxa"/>
            <w:gridSpan w:val="2"/>
          </w:tcPr>
          <w:p w:rsidR="008B6740" w:rsidRPr="002A2C6C" w:rsidRDefault="00D0311F" w:rsidP="00140110">
            <w:pPr>
              <w:jc w:val="both"/>
              <w:rPr>
                <w:rFonts w:ascii="Times New Roman" w:hAnsi="Times New Roman" w:cs="Times New Roman"/>
                <w:sz w:val="24"/>
                <w:szCs w:val="24"/>
              </w:rPr>
            </w:pPr>
            <w:r w:rsidRPr="002A2C6C">
              <w:rPr>
                <w:rFonts w:ascii="Times New Roman" w:hAnsi="Times New Roman" w:cs="Times New Roman"/>
                <w:sz w:val="24"/>
                <w:szCs w:val="24"/>
              </w:rPr>
              <w:t>За последние 5 лет (201</w:t>
            </w:r>
            <w:r w:rsidR="00140110">
              <w:rPr>
                <w:rFonts w:ascii="Times New Roman" w:hAnsi="Times New Roman" w:cs="Times New Roman"/>
                <w:sz w:val="24"/>
                <w:szCs w:val="24"/>
              </w:rPr>
              <w:t>7</w:t>
            </w:r>
            <w:r w:rsidRPr="002A2C6C">
              <w:rPr>
                <w:rFonts w:ascii="Times New Roman" w:hAnsi="Times New Roman" w:cs="Times New Roman"/>
                <w:sz w:val="24"/>
                <w:szCs w:val="24"/>
              </w:rPr>
              <w:t>-</w:t>
            </w:r>
            <w:r w:rsidR="00140110">
              <w:rPr>
                <w:rFonts w:ascii="Times New Roman" w:hAnsi="Times New Roman" w:cs="Times New Roman"/>
                <w:sz w:val="24"/>
                <w:szCs w:val="24"/>
              </w:rPr>
              <w:t>1</w:t>
            </w:r>
            <w:r w:rsidR="009A7187">
              <w:rPr>
                <w:rFonts w:ascii="Times New Roman" w:hAnsi="Times New Roman" w:cs="Times New Roman"/>
                <w:sz w:val="24"/>
                <w:szCs w:val="24"/>
              </w:rPr>
              <w:t xml:space="preserve"> кв.</w:t>
            </w:r>
            <w:r w:rsidR="009F33C3" w:rsidRPr="002A2C6C">
              <w:rPr>
                <w:rFonts w:ascii="Times New Roman" w:hAnsi="Times New Roman" w:cs="Times New Roman"/>
                <w:sz w:val="24"/>
                <w:szCs w:val="24"/>
              </w:rPr>
              <w:t>202</w:t>
            </w:r>
            <w:r w:rsidR="00140110">
              <w:rPr>
                <w:rFonts w:ascii="Times New Roman" w:hAnsi="Times New Roman" w:cs="Times New Roman"/>
                <w:sz w:val="24"/>
                <w:szCs w:val="24"/>
              </w:rPr>
              <w:t>2</w:t>
            </w:r>
            <w:r w:rsidR="00395CCF" w:rsidRPr="002A2C6C">
              <w:rPr>
                <w:rFonts w:ascii="Times New Roman" w:hAnsi="Times New Roman" w:cs="Times New Roman"/>
                <w:sz w:val="24"/>
                <w:szCs w:val="24"/>
              </w:rPr>
              <w:t>гг) факта роста удельного веса детей 1 группы здоровья среди школьников не наблюдается</w:t>
            </w:r>
          </w:p>
        </w:tc>
      </w:tr>
      <w:tr w:rsidR="00156A6C" w:rsidRPr="008A6FD6" w:rsidTr="00AC1EE1">
        <w:tc>
          <w:tcPr>
            <w:tcW w:w="5211" w:type="dxa"/>
          </w:tcPr>
          <w:p w:rsidR="008B6740" w:rsidRPr="008A6FD6" w:rsidRDefault="008B6740" w:rsidP="008A6FD6">
            <w:pPr>
              <w:jc w:val="both"/>
              <w:rPr>
                <w:rFonts w:ascii="Times New Roman" w:hAnsi="Times New Roman" w:cs="Times New Roman"/>
                <w:sz w:val="24"/>
                <w:szCs w:val="24"/>
              </w:rPr>
            </w:pPr>
            <w:r w:rsidRPr="008A6FD6">
              <w:rPr>
                <w:rFonts w:ascii="Times New Roman" w:hAnsi="Times New Roman" w:cs="Times New Roman"/>
                <w:sz w:val="24"/>
                <w:szCs w:val="24"/>
              </w:rPr>
              <w:t>Об инициированных ЦГЭ заседаниях  правительства и/или местных органов власти и принятых  решениях в связи со  складывающейся  (выявлением)  неблагополучной ситуации (тенденций) по смертности и/или заболеваемости населения.</w:t>
            </w:r>
          </w:p>
        </w:tc>
        <w:tc>
          <w:tcPr>
            <w:tcW w:w="4678" w:type="dxa"/>
            <w:gridSpan w:val="2"/>
          </w:tcPr>
          <w:p w:rsidR="008B6740" w:rsidRPr="002A2C6C" w:rsidRDefault="008D2093" w:rsidP="00D0311F">
            <w:pPr>
              <w:jc w:val="both"/>
              <w:rPr>
                <w:rFonts w:ascii="Times New Roman" w:hAnsi="Times New Roman" w:cs="Times New Roman"/>
                <w:sz w:val="24"/>
                <w:szCs w:val="24"/>
              </w:rPr>
            </w:pPr>
            <w:r w:rsidRPr="002A2C6C">
              <w:rPr>
                <w:rFonts w:ascii="Times New Roman" w:hAnsi="Times New Roman" w:cs="Times New Roman"/>
                <w:sz w:val="24"/>
                <w:szCs w:val="24"/>
              </w:rPr>
              <w:t xml:space="preserve">на заседании Воложинского районного Совета депутатов рассмотрен и утвержден план действий по профилактике болезней и формированию здорового образа жизни населения для реализации показателей Целей устойчивого развития на территории Воложинского района на период 2020-2022 годы (решение </w:t>
            </w:r>
            <w:r w:rsidR="00D0311F" w:rsidRPr="002A2C6C">
              <w:rPr>
                <w:rFonts w:ascii="Times New Roman" w:hAnsi="Times New Roman" w:cs="Times New Roman"/>
                <w:sz w:val="24"/>
                <w:szCs w:val="24"/>
              </w:rPr>
              <w:t>от 06.12.2019 № 89)</w:t>
            </w:r>
          </w:p>
        </w:tc>
      </w:tr>
      <w:tr w:rsidR="00156A6C" w:rsidRPr="008A6FD6" w:rsidTr="00AC1EE1">
        <w:tc>
          <w:tcPr>
            <w:tcW w:w="5211" w:type="dxa"/>
          </w:tcPr>
          <w:p w:rsidR="008B6740" w:rsidRPr="008A6FD6" w:rsidRDefault="008B6740" w:rsidP="008A6FD6">
            <w:pPr>
              <w:jc w:val="both"/>
              <w:rPr>
                <w:rFonts w:ascii="Times New Roman" w:hAnsi="Times New Roman" w:cs="Times New Roman"/>
                <w:sz w:val="24"/>
                <w:szCs w:val="24"/>
              </w:rPr>
            </w:pPr>
            <w:r w:rsidRPr="008A6FD6">
              <w:rPr>
                <w:rFonts w:ascii="Times New Roman" w:hAnsi="Times New Roman" w:cs="Times New Roman"/>
                <w:sz w:val="24"/>
                <w:szCs w:val="24"/>
              </w:rPr>
              <w:t xml:space="preserve">     О присоединении каждой школы на административной территории к проекту «Школа – территория здоровья»</w:t>
            </w:r>
          </w:p>
        </w:tc>
        <w:tc>
          <w:tcPr>
            <w:tcW w:w="4678" w:type="dxa"/>
            <w:gridSpan w:val="2"/>
          </w:tcPr>
          <w:p w:rsidR="008B6740" w:rsidRPr="002A2C6C" w:rsidRDefault="00395CCF" w:rsidP="009F33C3">
            <w:pPr>
              <w:jc w:val="both"/>
              <w:rPr>
                <w:rFonts w:ascii="Times New Roman" w:hAnsi="Times New Roman" w:cs="Times New Roman"/>
                <w:sz w:val="24"/>
                <w:szCs w:val="24"/>
              </w:rPr>
            </w:pPr>
            <w:r w:rsidRPr="002A2C6C">
              <w:rPr>
                <w:rFonts w:ascii="Times New Roman" w:hAnsi="Times New Roman" w:cs="Times New Roman"/>
                <w:sz w:val="24"/>
                <w:szCs w:val="24"/>
              </w:rPr>
              <w:t xml:space="preserve">В проекте «Школа – территория здоровья» задействовано </w:t>
            </w:r>
            <w:r w:rsidR="009F33C3" w:rsidRPr="002A2C6C">
              <w:rPr>
                <w:rFonts w:ascii="Times New Roman" w:hAnsi="Times New Roman" w:cs="Times New Roman"/>
                <w:sz w:val="24"/>
                <w:szCs w:val="24"/>
              </w:rPr>
              <w:t>15</w:t>
            </w:r>
            <w:r w:rsidR="00E9697C" w:rsidRPr="002A2C6C">
              <w:rPr>
                <w:rFonts w:ascii="Times New Roman" w:hAnsi="Times New Roman" w:cs="Times New Roman"/>
                <w:sz w:val="24"/>
                <w:szCs w:val="24"/>
              </w:rPr>
              <w:t xml:space="preserve"> школ </w:t>
            </w:r>
            <w:r w:rsidRPr="002A2C6C">
              <w:rPr>
                <w:rFonts w:ascii="Times New Roman" w:hAnsi="Times New Roman" w:cs="Times New Roman"/>
                <w:sz w:val="24"/>
                <w:szCs w:val="24"/>
              </w:rPr>
              <w:t>и</w:t>
            </w:r>
            <w:r w:rsidR="00523068" w:rsidRPr="002A2C6C">
              <w:rPr>
                <w:rFonts w:ascii="Times New Roman" w:hAnsi="Times New Roman" w:cs="Times New Roman"/>
                <w:sz w:val="24"/>
                <w:szCs w:val="24"/>
              </w:rPr>
              <w:t>з 15</w:t>
            </w:r>
            <w:r w:rsidR="00E9697C" w:rsidRPr="002A2C6C">
              <w:rPr>
                <w:rFonts w:ascii="Times New Roman" w:hAnsi="Times New Roman" w:cs="Times New Roman"/>
                <w:sz w:val="24"/>
                <w:szCs w:val="24"/>
              </w:rPr>
              <w:t xml:space="preserve"> имеющихся на территории района</w:t>
            </w:r>
            <w:r w:rsidRPr="002A2C6C">
              <w:rPr>
                <w:rFonts w:ascii="Times New Roman" w:hAnsi="Times New Roman" w:cs="Times New Roman"/>
                <w:sz w:val="24"/>
                <w:szCs w:val="24"/>
              </w:rPr>
              <w:t xml:space="preserve">. </w:t>
            </w:r>
          </w:p>
        </w:tc>
      </w:tr>
      <w:tr w:rsidR="006C1676" w:rsidRPr="008A6FD6" w:rsidTr="00AC1EE1">
        <w:tc>
          <w:tcPr>
            <w:tcW w:w="5211" w:type="dxa"/>
          </w:tcPr>
          <w:p w:rsidR="006C1676" w:rsidRPr="008A6FD6" w:rsidRDefault="006C1676" w:rsidP="001A664E">
            <w:pPr>
              <w:pStyle w:val="a4"/>
              <w:jc w:val="both"/>
            </w:pPr>
            <w:r w:rsidRPr="008A6FD6">
              <w:t xml:space="preserve">     Факт достижения на административной </w:t>
            </w:r>
            <w:r w:rsidRPr="001A664E">
              <w:t xml:space="preserve">территории целевых показателей Государственной программы «Здоровье народа и демографическая безопасность в Республике Беларусь» </w:t>
            </w:r>
          </w:p>
        </w:tc>
        <w:tc>
          <w:tcPr>
            <w:tcW w:w="4678" w:type="dxa"/>
            <w:gridSpan w:val="2"/>
          </w:tcPr>
          <w:p w:rsidR="006C1676" w:rsidRPr="006C1676" w:rsidRDefault="006C1676" w:rsidP="002207ED">
            <w:pPr>
              <w:jc w:val="both"/>
              <w:rPr>
                <w:rFonts w:ascii="Times New Roman" w:hAnsi="Times New Roman" w:cs="Times New Roman"/>
                <w:sz w:val="24"/>
                <w:szCs w:val="24"/>
              </w:rPr>
            </w:pPr>
            <w:r w:rsidRPr="006C1676">
              <w:rPr>
                <w:rFonts w:ascii="Times New Roman" w:hAnsi="Times New Roman" w:cs="Times New Roman"/>
                <w:sz w:val="24"/>
                <w:szCs w:val="24"/>
              </w:rPr>
              <w:t xml:space="preserve">удельный вес субъектов социально-экономической деятельности, использующих различные формы материального стимулирования работников, приверженных здоровому образу жизни: 2019г. – 62%, 2020г. – 89%, </w:t>
            </w:r>
            <w:r w:rsidRPr="00C33B04">
              <w:rPr>
                <w:rFonts w:ascii="Times New Roman" w:hAnsi="Times New Roman" w:cs="Times New Roman"/>
                <w:sz w:val="24"/>
                <w:szCs w:val="24"/>
              </w:rPr>
              <w:t>2021 г. – 90,5%:</w:t>
            </w:r>
          </w:p>
          <w:p w:rsidR="006C1676" w:rsidRPr="006C1676" w:rsidRDefault="006C1676" w:rsidP="002207ED">
            <w:pPr>
              <w:jc w:val="both"/>
              <w:rPr>
                <w:rFonts w:ascii="Times New Roman" w:hAnsi="Times New Roman" w:cs="Times New Roman"/>
                <w:sz w:val="24"/>
                <w:szCs w:val="24"/>
              </w:rPr>
            </w:pPr>
            <w:r w:rsidRPr="006C1676">
              <w:rPr>
                <w:rFonts w:ascii="Times New Roman" w:hAnsi="Times New Roman" w:cs="Times New Roman"/>
                <w:sz w:val="24"/>
                <w:szCs w:val="24"/>
              </w:rPr>
              <w:t>в РУП «Воложинскийжилкоммунхоз» в соответствии с Коллективным договором наниматель отчисляет паевой взнос не менее 0,2 % от фонда оплаты труда работников для проведения культурно-массовых и спортивных мероприятий, пропаганды здорового образа жизни; в штате предприятия имеется инструктор-</w:t>
            </w:r>
            <w:r w:rsidRPr="006C1676">
              <w:rPr>
                <w:rFonts w:ascii="Times New Roman" w:hAnsi="Times New Roman" w:cs="Times New Roman"/>
                <w:sz w:val="24"/>
                <w:szCs w:val="24"/>
              </w:rPr>
              <w:lastRenderedPageBreak/>
              <w:t>методист по физкультурно-оздоровительной работе; выделялись средства на аренду спортивного зала для организации ЗОЖ и на посещение ВоложинскогоФОКа и бассейна; работники, участвующие в спортивных соревнованиях в качестве стимулирования получают 1 базовую величину;</w:t>
            </w:r>
          </w:p>
          <w:p w:rsidR="006C1676" w:rsidRPr="006C1676" w:rsidRDefault="006C1676" w:rsidP="002207ED">
            <w:pPr>
              <w:jc w:val="both"/>
              <w:rPr>
                <w:rFonts w:ascii="Times New Roman" w:hAnsi="Times New Roman" w:cs="Times New Roman"/>
                <w:sz w:val="24"/>
                <w:szCs w:val="24"/>
              </w:rPr>
            </w:pPr>
            <w:r w:rsidRPr="006C1676">
              <w:rPr>
                <w:rFonts w:ascii="Times New Roman" w:hAnsi="Times New Roman" w:cs="Times New Roman"/>
                <w:sz w:val="24"/>
                <w:szCs w:val="24"/>
              </w:rPr>
              <w:t>вУЗ «Воложинская ЦРБ» при распределении суммы экономии премиального фонда учитывается реализация программы по формированию ЗОЖ, участие в проведении акций здоровья, отсутствие вредных привычек.</w:t>
            </w:r>
          </w:p>
          <w:p w:rsidR="006C1676" w:rsidRPr="006C1676" w:rsidRDefault="006C1676" w:rsidP="002207ED">
            <w:pPr>
              <w:jc w:val="both"/>
              <w:rPr>
                <w:rFonts w:ascii="Times New Roman" w:hAnsi="Times New Roman" w:cs="Times New Roman"/>
                <w:sz w:val="24"/>
                <w:szCs w:val="24"/>
              </w:rPr>
            </w:pPr>
            <w:r w:rsidRPr="006C1676">
              <w:rPr>
                <w:rFonts w:ascii="Times New Roman" w:hAnsi="Times New Roman" w:cs="Times New Roman"/>
                <w:sz w:val="24"/>
                <w:szCs w:val="24"/>
              </w:rPr>
              <w:t xml:space="preserve">в учреждениях образования предусмотрено материальное стимулирование работников за работу в течение года без предоставления листка нетрудоспособности (ГУО «Першайский УПК д/с – СШ», ГУО «Дорский УПК д/с-СШ», ГУО «Городьковский УПК д/с – СШ», ГУО «ясли-сад № 3 «Пралеска» г.Воложин»)» </w:t>
            </w:r>
          </w:p>
          <w:p w:rsidR="006C1676" w:rsidRPr="006C1676" w:rsidRDefault="006C1676" w:rsidP="002207ED">
            <w:pPr>
              <w:jc w:val="both"/>
              <w:rPr>
                <w:rFonts w:ascii="Times New Roman" w:hAnsi="Times New Roman" w:cs="Times New Roman"/>
                <w:sz w:val="24"/>
                <w:szCs w:val="24"/>
              </w:rPr>
            </w:pPr>
            <w:r w:rsidRPr="006C1676">
              <w:rPr>
                <w:rFonts w:ascii="Times New Roman" w:hAnsi="Times New Roman" w:cs="Times New Roman"/>
                <w:sz w:val="24"/>
                <w:szCs w:val="24"/>
              </w:rPr>
              <w:t>в ГУП «Воложинское ПМС» предусмотрено бесплатное выделение транспорта для поездок на физкультурно-оздоровительные мероприятия; снижение на 50% стоимости абонемента для работников и их детей за посещение ФОКа; сохранение среднего заработка на период участия в соревнованиях;</w:t>
            </w:r>
          </w:p>
          <w:p w:rsidR="006C1676" w:rsidRPr="006C1676" w:rsidRDefault="006C1676" w:rsidP="002207ED">
            <w:pPr>
              <w:jc w:val="both"/>
              <w:rPr>
                <w:rFonts w:ascii="Times New Roman" w:hAnsi="Times New Roman" w:cs="Times New Roman"/>
                <w:sz w:val="24"/>
                <w:szCs w:val="24"/>
              </w:rPr>
            </w:pPr>
            <w:r w:rsidRPr="006C1676">
              <w:rPr>
                <w:rFonts w:ascii="Times New Roman" w:hAnsi="Times New Roman" w:cs="Times New Roman"/>
                <w:sz w:val="24"/>
                <w:szCs w:val="24"/>
              </w:rPr>
              <w:t>на Воложинском производственном участке ОАО «Молодечненский молочный комбинат»,  ГУ «Воложинский РЦГЭ», УЗ «Воложинская ЦРБ» предусмотрено материальное поощрение работников, участвующих в соревнованиях и туристических слетах, практикуется приобретение абонементов для посещения ВоложинскогоФОКа.</w:t>
            </w:r>
          </w:p>
          <w:p w:rsidR="006C1676" w:rsidRPr="006C1676" w:rsidRDefault="006C1676" w:rsidP="002207ED">
            <w:pPr>
              <w:jc w:val="both"/>
              <w:rPr>
                <w:rFonts w:ascii="Times New Roman" w:hAnsi="Times New Roman" w:cs="Times New Roman"/>
                <w:sz w:val="24"/>
                <w:szCs w:val="24"/>
              </w:rPr>
            </w:pPr>
            <w:r w:rsidRPr="006C1676">
              <w:rPr>
                <w:rFonts w:ascii="Times New Roman" w:hAnsi="Times New Roman" w:cs="Times New Roman"/>
                <w:sz w:val="24"/>
                <w:szCs w:val="24"/>
              </w:rPr>
              <w:t>В г.Воложине  физкультурно-оздоровительным  центром предоставляются услуги по прокату велосипедов, палок для скандинавской ходьбы, туристического снаряжения. Пеший маршрут  и маршрут дляскандинавской ходьбе пролегают от ФОКа по ул. Партизанской и Горького до черты города (протяженность маршрута 2 км). В ДЮСШ функционирует 5 отделений: легкая атлетика, плавание, настольный теннис, баскетбол, дзюдо.</w:t>
            </w:r>
          </w:p>
        </w:tc>
      </w:tr>
      <w:tr w:rsidR="006C1676" w:rsidRPr="008A6FD6" w:rsidTr="00AC1EE1">
        <w:tc>
          <w:tcPr>
            <w:tcW w:w="5211" w:type="dxa"/>
          </w:tcPr>
          <w:p w:rsidR="006C1676" w:rsidRPr="008A6FD6" w:rsidRDefault="006C1676" w:rsidP="008A6FD6">
            <w:pPr>
              <w:jc w:val="both"/>
              <w:rPr>
                <w:rFonts w:ascii="Times New Roman" w:hAnsi="Times New Roman" w:cs="Times New Roman"/>
                <w:sz w:val="24"/>
                <w:szCs w:val="24"/>
              </w:rPr>
            </w:pPr>
            <w:r w:rsidRPr="008A6FD6">
              <w:rPr>
                <w:rFonts w:ascii="Times New Roman" w:hAnsi="Times New Roman" w:cs="Times New Roman"/>
                <w:sz w:val="24"/>
                <w:szCs w:val="24"/>
              </w:rPr>
              <w:lastRenderedPageBreak/>
              <w:t xml:space="preserve">      О мероприятиях, проводимых в рамках планов мероприятий  местных органов власти, утвержденных конкретно в рамках решения РИК о реализации на административной </w:t>
            </w:r>
            <w:r w:rsidRPr="008A6FD6">
              <w:rPr>
                <w:rFonts w:ascii="Times New Roman" w:hAnsi="Times New Roman" w:cs="Times New Roman"/>
                <w:sz w:val="24"/>
                <w:szCs w:val="24"/>
              </w:rPr>
              <w:lastRenderedPageBreak/>
              <w:t xml:space="preserve">территории проекта «Здоровый город» </w:t>
            </w:r>
          </w:p>
        </w:tc>
        <w:tc>
          <w:tcPr>
            <w:tcW w:w="4678" w:type="dxa"/>
            <w:gridSpan w:val="2"/>
          </w:tcPr>
          <w:p w:rsidR="00CD4630" w:rsidRPr="007952A9" w:rsidRDefault="00CD4630" w:rsidP="006C1676">
            <w:pPr>
              <w:jc w:val="both"/>
              <w:rPr>
                <w:rFonts w:ascii="Times New Roman" w:hAnsi="Times New Roman" w:cs="Times New Roman"/>
                <w:b/>
                <w:sz w:val="24"/>
                <w:szCs w:val="24"/>
                <w:u w:val="single"/>
              </w:rPr>
            </w:pPr>
            <w:r w:rsidRPr="007952A9">
              <w:rPr>
                <w:rFonts w:ascii="Times New Roman" w:hAnsi="Times New Roman" w:cs="Times New Roman"/>
                <w:b/>
                <w:sz w:val="24"/>
                <w:szCs w:val="24"/>
                <w:u w:val="single"/>
              </w:rPr>
              <w:lastRenderedPageBreak/>
              <w:t xml:space="preserve">Мероприятия за </w:t>
            </w:r>
            <w:r w:rsidR="006B5331" w:rsidRPr="007952A9">
              <w:rPr>
                <w:rFonts w:ascii="Times New Roman" w:hAnsi="Times New Roman" w:cs="Times New Roman"/>
                <w:b/>
                <w:sz w:val="24"/>
                <w:szCs w:val="24"/>
                <w:u w:val="single"/>
              </w:rPr>
              <w:t>3</w:t>
            </w:r>
            <w:r w:rsidRPr="007952A9">
              <w:rPr>
                <w:rFonts w:ascii="Times New Roman" w:hAnsi="Times New Roman" w:cs="Times New Roman"/>
                <w:b/>
                <w:sz w:val="24"/>
                <w:szCs w:val="24"/>
                <w:u w:val="single"/>
              </w:rPr>
              <w:t>кв.2022года</w:t>
            </w:r>
            <w:r w:rsidR="00AC1EE1" w:rsidRPr="007952A9">
              <w:rPr>
                <w:rFonts w:ascii="Times New Roman" w:hAnsi="Times New Roman" w:cs="Times New Roman"/>
                <w:b/>
                <w:sz w:val="24"/>
                <w:szCs w:val="24"/>
                <w:u w:val="single"/>
              </w:rPr>
              <w:t>.</w:t>
            </w:r>
          </w:p>
          <w:p w:rsidR="002A153D" w:rsidRDefault="004A5AB5" w:rsidP="002A153D">
            <w:pPr>
              <w:pStyle w:val="ab"/>
              <w:shd w:val="clear" w:color="auto" w:fill="FFFFFF"/>
              <w:spacing w:before="0" w:beforeAutospacing="0" w:after="150" w:afterAutospacing="0" w:line="270" w:lineRule="atLeast"/>
              <w:jc w:val="both"/>
              <w:rPr>
                <w:color w:val="1D1B11" w:themeColor="background2" w:themeShade="1A"/>
              </w:rPr>
            </w:pPr>
            <w:r w:rsidRPr="002A153D">
              <w:rPr>
                <w:color w:val="1D1B11" w:themeColor="background2" w:themeShade="1A"/>
              </w:rPr>
              <w:t xml:space="preserve">В июле в Воложинской детской библиотеке для ребят, посещающих летний оздоровительный лагерь </w:t>
            </w:r>
            <w:r w:rsidRPr="002A153D">
              <w:rPr>
                <w:color w:val="1D1B11" w:themeColor="background2" w:themeShade="1A"/>
              </w:rPr>
              <w:lastRenderedPageBreak/>
              <w:t>«Созвездие», прошло мероприятие,</w:t>
            </w:r>
            <w:r w:rsidR="002A153D">
              <w:rPr>
                <w:color w:val="1D1B11" w:themeColor="background2" w:themeShade="1A"/>
              </w:rPr>
              <w:t xml:space="preserve"> посвящённое здоровому образу жизни.</w:t>
            </w:r>
            <w:r w:rsidRPr="002A153D">
              <w:rPr>
                <w:color w:val="1D1B11" w:themeColor="background2" w:themeShade="1A"/>
              </w:rPr>
              <w:t xml:space="preserve"> </w:t>
            </w:r>
          </w:p>
          <w:p w:rsidR="002A153D" w:rsidRDefault="002A153D" w:rsidP="002A153D">
            <w:pPr>
              <w:pStyle w:val="ab"/>
              <w:shd w:val="clear" w:color="auto" w:fill="FFFFFF"/>
              <w:spacing w:before="0" w:beforeAutospacing="0" w:after="150" w:afterAutospacing="0" w:line="270" w:lineRule="atLeast"/>
              <w:jc w:val="both"/>
              <w:rPr>
                <w:color w:val="0D0D0D" w:themeColor="text1" w:themeTint="F2"/>
              </w:rPr>
            </w:pPr>
            <w:r w:rsidRPr="002A153D">
              <w:rPr>
                <w:rStyle w:val="aa"/>
                <w:b w:val="0"/>
                <w:color w:val="1D1B11" w:themeColor="background2" w:themeShade="1A"/>
              </w:rPr>
              <w:t>В рамках клубной деятельности в отделении дневного пребывания для инвалидов День здоровья прошел под девизом «Мы выбираем спорт». Воспитанники играли в спортивные игры, активно занимались</w:t>
            </w:r>
            <w:r w:rsidRPr="002A153D">
              <w:rPr>
                <w:rStyle w:val="aa"/>
                <w:color w:val="1D1B11" w:themeColor="background2" w:themeShade="1A"/>
              </w:rPr>
              <w:t xml:space="preserve"> </w:t>
            </w:r>
            <w:r w:rsidRPr="002A153D">
              <w:rPr>
                <w:rStyle w:val="aa"/>
                <w:b w:val="0"/>
                <w:color w:val="1D1B11" w:themeColor="background2" w:themeShade="1A"/>
              </w:rPr>
              <w:t>на уличных тренажерах.</w:t>
            </w:r>
            <w:r>
              <w:rPr>
                <w:rStyle w:val="aa"/>
                <w:b w:val="0"/>
                <w:color w:val="1D1B11" w:themeColor="background2" w:themeShade="1A"/>
              </w:rPr>
              <w:t xml:space="preserve"> </w:t>
            </w:r>
            <w:r w:rsidRPr="002A153D">
              <w:rPr>
                <w:color w:val="0D0D0D" w:themeColor="text1" w:themeTint="F2"/>
              </w:rPr>
              <w:t>Завершающим звеном стало посещение бассейна.</w:t>
            </w:r>
          </w:p>
          <w:p w:rsidR="002A153D" w:rsidRPr="00DA4796" w:rsidRDefault="002A153D" w:rsidP="002A153D">
            <w:pPr>
              <w:pStyle w:val="ab"/>
              <w:shd w:val="clear" w:color="auto" w:fill="FFFFFF"/>
              <w:spacing w:before="0" w:beforeAutospacing="0" w:after="150" w:afterAutospacing="0" w:line="270" w:lineRule="atLeast"/>
              <w:jc w:val="both"/>
              <w:rPr>
                <w:color w:val="0D0D0D" w:themeColor="text1" w:themeTint="F2"/>
              </w:rPr>
            </w:pPr>
            <w:r w:rsidRPr="00DA4796">
              <w:rPr>
                <w:color w:val="0D0D0D" w:themeColor="text1" w:themeTint="F2"/>
              </w:rPr>
              <w:t xml:space="preserve">В рамках недели спорта и здоровья в ГУ «ДЮСШ Воложинского района» </w:t>
            </w:r>
            <w:r>
              <w:rPr>
                <w:color w:val="0D0D0D" w:themeColor="text1" w:themeTint="F2"/>
              </w:rPr>
              <w:t>в сентябре прошло</w:t>
            </w:r>
            <w:r w:rsidRPr="00DA4796">
              <w:rPr>
                <w:color w:val="0D0D0D" w:themeColor="text1" w:themeTint="F2"/>
              </w:rPr>
              <w:t xml:space="preserve"> первенство ГУ «ДЮСШ Воложинского района» по настольному теннису.  А также организована акци</w:t>
            </w:r>
            <w:r w:rsidR="00D66786">
              <w:rPr>
                <w:color w:val="0D0D0D" w:themeColor="text1" w:themeTint="F2"/>
              </w:rPr>
              <w:t>я</w:t>
            </w:r>
            <w:r w:rsidRPr="00DA4796">
              <w:rPr>
                <w:color w:val="0D0D0D" w:themeColor="text1" w:themeTint="F2"/>
              </w:rPr>
              <w:t xml:space="preserve"> «Запишись в спортивную секцию», где спортсмены проходили отбор на отделение по плаванию.</w:t>
            </w:r>
          </w:p>
          <w:p w:rsidR="002A153D" w:rsidRDefault="002A153D" w:rsidP="002A153D">
            <w:pPr>
              <w:jc w:val="both"/>
              <w:rPr>
                <w:rFonts w:ascii="Times New Roman" w:hAnsi="Times New Roman" w:cs="Times New Roman"/>
                <w:color w:val="1D1B11" w:themeColor="background2" w:themeShade="1A"/>
                <w:sz w:val="24"/>
                <w:shd w:val="clear" w:color="auto" w:fill="FFFFFF"/>
              </w:rPr>
            </w:pPr>
            <w:r w:rsidRPr="002A153D">
              <w:rPr>
                <w:rFonts w:ascii="Times New Roman" w:hAnsi="Times New Roman" w:cs="Times New Roman"/>
                <w:color w:val="1D1B11" w:themeColor="background2" w:themeShade="1A"/>
                <w:sz w:val="24"/>
                <w:shd w:val="clear" w:color="auto" w:fill="FFFFFF"/>
              </w:rPr>
              <w:t>17.09.2022 года, в физкультурно-оздоровительном комплексе г. Воложина, проходило открытое первенство ГУ"ДЮСШ Воложинского района " по плаванию посвящённое Дню народного единства! Соревнования проходили среди юношей и девушек 3-5 класса (младшая возрастная категория), 6-9 класса (старшая возрастная категория)</w:t>
            </w:r>
            <w:r>
              <w:rPr>
                <w:rFonts w:ascii="Times New Roman" w:hAnsi="Times New Roman" w:cs="Times New Roman"/>
                <w:color w:val="1D1B11" w:themeColor="background2" w:themeShade="1A"/>
                <w:sz w:val="24"/>
                <w:shd w:val="clear" w:color="auto" w:fill="FFFFFF"/>
              </w:rPr>
              <w:t>.</w:t>
            </w:r>
          </w:p>
          <w:p w:rsidR="00D66786" w:rsidRDefault="00D66786" w:rsidP="002A153D">
            <w:pPr>
              <w:jc w:val="both"/>
              <w:rPr>
                <w:rFonts w:ascii="Times New Roman" w:hAnsi="Times New Roman" w:cs="Times New Roman"/>
                <w:color w:val="1D1B11" w:themeColor="background2" w:themeShade="1A"/>
                <w:sz w:val="24"/>
                <w:shd w:val="clear" w:color="auto" w:fill="FFFFFF"/>
              </w:rPr>
            </w:pPr>
          </w:p>
          <w:p w:rsidR="002A153D" w:rsidRDefault="002A153D" w:rsidP="002A153D">
            <w:pPr>
              <w:pStyle w:val="ab"/>
              <w:shd w:val="clear" w:color="auto" w:fill="FFFFFF"/>
              <w:spacing w:before="0" w:beforeAutospacing="0" w:after="150" w:afterAutospacing="0" w:line="270" w:lineRule="atLeast"/>
              <w:jc w:val="both"/>
              <w:rPr>
                <w:color w:val="0D0D0D" w:themeColor="text1" w:themeTint="F2"/>
              </w:rPr>
            </w:pPr>
            <w:r w:rsidRPr="00C769EA">
              <w:rPr>
                <w:color w:val="0D0D0D" w:themeColor="text1" w:themeTint="F2"/>
              </w:rPr>
              <w:t xml:space="preserve">Накануне Дня народного единства в Воложинском районе прошел веломарафон «По маршрутам единства». Организатором стала Воложинская районная организация ОО «Белорусский союз женщин».В мероприятии приняли участие активистки первичных организаций района: управления по труду занятости и социальной защите, ГУ «Воложинский ТЦСОН», </w:t>
            </w:r>
            <w:r>
              <w:rPr>
                <w:color w:val="0D0D0D" w:themeColor="text1" w:themeTint="F2"/>
              </w:rPr>
              <w:t xml:space="preserve">Воложинский </w:t>
            </w:r>
            <w:r w:rsidRPr="00C769EA">
              <w:rPr>
                <w:color w:val="0D0D0D" w:themeColor="text1" w:themeTint="F2"/>
              </w:rPr>
              <w:t>РЦГиЭ, отдела образования, спорта и туризма, представители прокуратуры, следственного комитета, районного исполнительного комитета.</w:t>
            </w:r>
          </w:p>
          <w:p w:rsidR="002A153D" w:rsidRDefault="002A153D" w:rsidP="002A153D">
            <w:pPr>
              <w:pStyle w:val="ab"/>
              <w:shd w:val="clear" w:color="auto" w:fill="FFFFFF"/>
              <w:spacing w:before="0" w:beforeAutospacing="0" w:after="150" w:afterAutospacing="0" w:line="270" w:lineRule="atLeast"/>
              <w:jc w:val="both"/>
              <w:rPr>
                <w:color w:val="0D0D0D" w:themeColor="text1" w:themeTint="F2"/>
              </w:rPr>
            </w:pPr>
            <w:r w:rsidRPr="002A153D">
              <w:rPr>
                <w:color w:val="0D0D0D" w:themeColor="text1" w:themeTint="F2"/>
              </w:rPr>
              <w:t>С 05.09.2022 по 12.09.2022 в учреждениях образования Воложинского района прошла Неделя нулевого травматизма».</w:t>
            </w:r>
            <w:r w:rsidR="00D66786">
              <w:rPr>
                <w:color w:val="0D0D0D" w:themeColor="text1" w:themeTint="F2"/>
              </w:rPr>
              <w:t xml:space="preserve"> </w:t>
            </w:r>
            <w:r w:rsidRPr="002A153D">
              <w:rPr>
                <w:color w:val="0D0D0D" w:themeColor="text1" w:themeTint="F2"/>
              </w:rPr>
              <w:t xml:space="preserve">«Неделя нулевого травматизма» направлена на обеспечение безопасности и здоровья работников на рабочих местах, предотвращение случаев производственного травматизма в учреждениях образования путем оперативного выявления нарушений норм охраны труда и применения мер по их </w:t>
            </w:r>
            <w:r w:rsidRPr="002A153D">
              <w:rPr>
                <w:color w:val="0D0D0D" w:themeColor="text1" w:themeTint="F2"/>
              </w:rPr>
              <w:lastRenderedPageBreak/>
              <w:t>устранению.</w:t>
            </w:r>
          </w:p>
          <w:p w:rsidR="002A153D" w:rsidRPr="002A153D" w:rsidRDefault="002A153D" w:rsidP="002A153D">
            <w:pPr>
              <w:pStyle w:val="ab"/>
              <w:shd w:val="clear" w:color="auto" w:fill="FFFFFF"/>
              <w:spacing w:before="0" w:beforeAutospacing="0" w:after="150" w:afterAutospacing="0" w:line="270" w:lineRule="atLeast"/>
              <w:jc w:val="both"/>
              <w:rPr>
                <w:color w:val="0D0D0D" w:themeColor="text1" w:themeTint="F2"/>
              </w:rPr>
            </w:pPr>
            <w:r w:rsidRPr="002A153D">
              <w:rPr>
                <w:color w:val="0D0D0D" w:themeColor="text1" w:themeTint="F2"/>
                <w:shd w:val="clear" w:color="auto" w:fill="FFFFFF"/>
              </w:rPr>
              <w:t>С 9 по 11 сентября 2022 года в Воложине состоялось первенство Минской области по настольному теннису среди молодёжи 2002 г.р. и моложе</w:t>
            </w:r>
            <w:r w:rsidRPr="00DA4796">
              <w:rPr>
                <w:color w:val="333333"/>
                <w:shd w:val="clear" w:color="auto" w:fill="FFFFFF"/>
              </w:rPr>
              <w:t>.</w:t>
            </w:r>
          </w:p>
          <w:p w:rsidR="006C1676" w:rsidRDefault="006C1676" w:rsidP="00CD4630">
            <w:pPr>
              <w:pStyle w:val="ab"/>
              <w:shd w:val="clear" w:color="auto" w:fill="FFFFFF"/>
              <w:spacing w:before="0" w:beforeAutospacing="0" w:after="150" w:afterAutospacing="0" w:line="270" w:lineRule="atLeast"/>
              <w:jc w:val="both"/>
            </w:pPr>
            <w:r w:rsidRPr="006C1676">
              <w:t xml:space="preserve">Воложинским филиалом КУП «Миноблкиновидеопрокат» в кинотеатре г.Воложина организовано проведение кинолекториев и кинопоказов по профилактике и предупреждению производственного и бытового травматизма, гибели людей на водах, употребления табачных изделий, алкогольных напитков, наркотических, токсических и психотропных веществ. </w:t>
            </w:r>
          </w:p>
          <w:p w:rsidR="002A153D" w:rsidRPr="002A153D" w:rsidRDefault="002A153D" w:rsidP="002A153D">
            <w:pPr>
              <w:pStyle w:val="ab"/>
              <w:shd w:val="clear" w:color="auto" w:fill="FFFFFF"/>
              <w:spacing w:before="0" w:beforeAutospacing="0" w:after="150" w:afterAutospacing="0" w:line="270" w:lineRule="atLeast"/>
              <w:jc w:val="both"/>
              <w:rPr>
                <w:b/>
                <w:color w:val="0D0D0D" w:themeColor="text1" w:themeTint="F2"/>
              </w:rPr>
            </w:pPr>
            <w:r w:rsidRPr="002A153D">
              <w:rPr>
                <w:rStyle w:val="aa"/>
                <w:b w:val="0"/>
                <w:color w:val="0D0D0D" w:themeColor="text1" w:themeTint="F2"/>
              </w:rPr>
              <w:t>Районное комплексное спортивно-массовое мероприятие «Неделя спорта и здоровья» прошла с 5 по 10 сентября во всех учреждениях общего среднего образования, физической культуры и спорта Воложинского района.</w:t>
            </w:r>
          </w:p>
          <w:p w:rsidR="006C1676" w:rsidRDefault="006C1676" w:rsidP="006C1676">
            <w:pPr>
              <w:jc w:val="both"/>
              <w:rPr>
                <w:rFonts w:ascii="Times New Roman" w:hAnsi="Times New Roman" w:cs="Times New Roman"/>
                <w:sz w:val="24"/>
                <w:szCs w:val="24"/>
              </w:rPr>
            </w:pPr>
            <w:r w:rsidRPr="006C1676">
              <w:rPr>
                <w:rFonts w:ascii="Times New Roman" w:hAnsi="Times New Roman" w:cs="Times New Roman"/>
                <w:sz w:val="24"/>
                <w:szCs w:val="24"/>
              </w:rPr>
              <w:t>В г.Воложине физкультурно-оздоровительным центром предоставляются услуги по прокату велосипедов, палок для скандинавской ходьбы, туристического снаряжения.</w:t>
            </w:r>
          </w:p>
          <w:p w:rsidR="00D66786" w:rsidRPr="006C1676" w:rsidRDefault="00D66786" w:rsidP="006C1676">
            <w:pPr>
              <w:jc w:val="both"/>
              <w:rPr>
                <w:rFonts w:ascii="Times New Roman" w:hAnsi="Times New Roman" w:cs="Times New Roman"/>
                <w:sz w:val="24"/>
                <w:szCs w:val="24"/>
              </w:rPr>
            </w:pPr>
          </w:p>
          <w:p w:rsidR="006C1676" w:rsidRDefault="006C1676" w:rsidP="006C1676">
            <w:pPr>
              <w:jc w:val="both"/>
              <w:rPr>
                <w:rFonts w:ascii="Times New Roman" w:hAnsi="Times New Roman" w:cs="Times New Roman"/>
                <w:sz w:val="24"/>
                <w:szCs w:val="24"/>
              </w:rPr>
            </w:pPr>
            <w:r w:rsidRPr="006C1676">
              <w:rPr>
                <w:rFonts w:ascii="Times New Roman" w:hAnsi="Times New Roman" w:cs="Times New Roman"/>
                <w:sz w:val="24"/>
                <w:szCs w:val="24"/>
              </w:rPr>
              <w:t>На базе ВоложинскогоФОКа осуществляются различные спортивные соревнования, турниры, в том числе областного и республиканского уровней; организованы спартакиады по различным видам спорта среди школьников, трудовых коллективов, руководителей организаций и предприятий.</w:t>
            </w:r>
          </w:p>
          <w:p w:rsidR="00D66786" w:rsidRPr="006C1676" w:rsidRDefault="00D66786" w:rsidP="006C1676">
            <w:pPr>
              <w:jc w:val="both"/>
              <w:rPr>
                <w:rFonts w:ascii="Times New Roman" w:hAnsi="Times New Roman" w:cs="Times New Roman"/>
                <w:sz w:val="24"/>
                <w:szCs w:val="24"/>
              </w:rPr>
            </w:pPr>
          </w:p>
          <w:p w:rsidR="006C1676" w:rsidRDefault="006C1676" w:rsidP="006C1676">
            <w:pPr>
              <w:jc w:val="both"/>
              <w:rPr>
                <w:rFonts w:ascii="Times New Roman" w:hAnsi="Times New Roman" w:cs="Times New Roman"/>
                <w:sz w:val="24"/>
                <w:szCs w:val="24"/>
              </w:rPr>
            </w:pPr>
            <w:r w:rsidRPr="006C1676">
              <w:rPr>
                <w:rFonts w:ascii="Times New Roman" w:hAnsi="Times New Roman" w:cs="Times New Roman"/>
                <w:sz w:val="24"/>
                <w:szCs w:val="24"/>
              </w:rPr>
              <w:t xml:space="preserve">Среди жителей города большой популярностью пользуется созданный совместный веломаршрут «Воложинских гостинцев» и БОО «Отдых в деревне». На сегодняшний день по протяженности маршрут составляет 150 км. </w:t>
            </w:r>
          </w:p>
          <w:p w:rsidR="002A153D" w:rsidRDefault="002A153D" w:rsidP="006C1676">
            <w:pPr>
              <w:jc w:val="both"/>
              <w:rPr>
                <w:color w:val="0D0D0D" w:themeColor="text1" w:themeTint="F2"/>
              </w:rPr>
            </w:pPr>
          </w:p>
          <w:p w:rsidR="002A153D" w:rsidRPr="002A153D" w:rsidRDefault="002A153D" w:rsidP="002A153D">
            <w:pPr>
              <w:pStyle w:val="ab"/>
              <w:shd w:val="clear" w:color="auto" w:fill="FFFFFF"/>
              <w:spacing w:before="0" w:beforeAutospacing="0" w:after="150" w:afterAutospacing="0" w:line="270" w:lineRule="atLeast"/>
              <w:rPr>
                <w:b/>
                <w:color w:val="0D0D0D" w:themeColor="text1" w:themeTint="F2"/>
              </w:rPr>
            </w:pPr>
            <w:r w:rsidRPr="002A153D">
              <w:rPr>
                <w:color w:val="0D0D0D" w:themeColor="text1" w:themeTint="F2"/>
              </w:rPr>
              <w:t>с 19 по 21 августа</w:t>
            </w:r>
            <w:r>
              <w:rPr>
                <w:color w:val="0D0D0D" w:themeColor="text1" w:themeTint="F2"/>
              </w:rPr>
              <w:t xml:space="preserve"> прошёл </w:t>
            </w:r>
            <w:r w:rsidRPr="002A153D">
              <w:rPr>
                <w:rStyle w:val="aa"/>
                <w:b w:val="0"/>
                <w:color w:val="0D0D0D" w:themeColor="text1" w:themeTint="F2"/>
              </w:rPr>
              <w:t>XVI Республиканский спортивно-массовый фестиваль для работающей молодежи «Олимпия-2022» под слоганом «БРСМ: 20 лет вместе!» прошел на территории Воложинского района в урочище Дубы под Раковом.</w:t>
            </w:r>
          </w:p>
          <w:p w:rsidR="002A153D" w:rsidRPr="006C1676" w:rsidRDefault="002A153D" w:rsidP="006C1676">
            <w:pPr>
              <w:jc w:val="both"/>
              <w:rPr>
                <w:rFonts w:ascii="Times New Roman" w:hAnsi="Times New Roman" w:cs="Times New Roman"/>
                <w:sz w:val="24"/>
                <w:szCs w:val="24"/>
              </w:rPr>
            </w:pPr>
          </w:p>
          <w:p w:rsidR="006C1676" w:rsidRPr="00EA18A0" w:rsidRDefault="006C1676" w:rsidP="006C1676">
            <w:pPr>
              <w:jc w:val="both"/>
              <w:rPr>
                <w:rFonts w:ascii="Times New Roman" w:hAnsi="Times New Roman" w:cs="Times New Roman"/>
                <w:sz w:val="24"/>
                <w:szCs w:val="24"/>
              </w:rPr>
            </w:pPr>
            <w:r w:rsidRPr="007F27E3">
              <w:rPr>
                <w:rFonts w:ascii="Times New Roman" w:hAnsi="Times New Roman" w:cs="Times New Roman"/>
                <w:sz w:val="24"/>
                <w:szCs w:val="24"/>
              </w:rPr>
              <w:t xml:space="preserve">Значительное внимание со стороны органов власти уделяется </w:t>
            </w:r>
            <w:r w:rsidRPr="007F27E3">
              <w:rPr>
                <w:rFonts w:ascii="Times New Roman" w:hAnsi="Times New Roman" w:cs="Times New Roman"/>
                <w:sz w:val="24"/>
                <w:szCs w:val="24"/>
              </w:rPr>
              <w:lastRenderedPageBreak/>
              <w:t>совершенствованию оказания медицинской помощи населению, доступности медицинских услуг. В 202</w:t>
            </w:r>
            <w:r w:rsidR="007F27E3" w:rsidRPr="007F27E3">
              <w:rPr>
                <w:rFonts w:ascii="Times New Roman" w:hAnsi="Times New Roman" w:cs="Times New Roman"/>
                <w:sz w:val="24"/>
                <w:szCs w:val="24"/>
              </w:rPr>
              <w:t>2</w:t>
            </w:r>
            <w:r w:rsidRPr="007F27E3">
              <w:rPr>
                <w:rFonts w:ascii="Times New Roman" w:hAnsi="Times New Roman" w:cs="Times New Roman"/>
                <w:sz w:val="24"/>
                <w:szCs w:val="24"/>
              </w:rPr>
              <w:t xml:space="preserve"> г</w:t>
            </w:r>
            <w:r w:rsidR="007F27E3" w:rsidRPr="007F27E3">
              <w:rPr>
                <w:rFonts w:ascii="Times New Roman" w:hAnsi="Times New Roman" w:cs="Times New Roman"/>
                <w:sz w:val="24"/>
                <w:szCs w:val="24"/>
              </w:rPr>
              <w:t>оду проведен</w:t>
            </w:r>
            <w:r w:rsidRPr="007F27E3">
              <w:rPr>
                <w:rFonts w:ascii="Times New Roman" w:hAnsi="Times New Roman" w:cs="Times New Roman"/>
                <w:sz w:val="24"/>
                <w:szCs w:val="24"/>
              </w:rPr>
              <w:t xml:space="preserve"> капитальный ремонт и техническая модернизация хирургического корпуса центральной районной больницы в г.Воложине, что коренным образом изменило условия пребывания пациентов, условия труда персонала, санитарно-техническое состояние помещений.</w:t>
            </w:r>
            <w:r w:rsidRPr="006B5331">
              <w:rPr>
                <w:rFonts w:ascii="Times New Roman" w:hAnsi="Times New Roman" w:cs="Times New Roman"/>
                <w:b/>
                <w:sz w:val="24"/>
                <w:szCs w:val="24"/>
              </w:rPr>
              <w:t xml:space="preserve"> </w:t>
            </w:r>
            <w:r w:rsidR="00EA18A0" w:rsidRPr="00EA18A0">
              <w:rPr>
                <w:rFonts w:ascii="Times New Roman" w:hAnsi="Times New Roman" w:cs="Times New Roman"/>
                <w:sz w:val="24"/>
                <w:szCs w:val="24"/>
              </w:rPr>
              <w:t>В 3 квартале 2022 года и</w:t>
            </w:r>
            <w:r w:rsidRPr="00EA18A0">
              <w:rPr>
                <w:rFonts w:ascii="Times New Roman" w:hAnsi="Times New Roman" w:cs="Times New Roman"/>
                <w:sz w:val="24"/>
                <w:szCs w:val="24"/>
              </w:rPr>
              <w:t xml:space="preserve">з районного бюджета для УЗ «Воложинская ЦРБ» приобретено оборудование на сумму </w:t>
            </w:r>
            <w:r w:rsidR="00EA18A0" w:rsidRPr="00EA18A0">
              <w:rPr>
                <w:rFonts w:ascii="Times New Roman" w:hAnsi="Times New Roman" w:cs="Times New Roman"/>
                <w:sz w:val="24"/>
                <w:szCs w:val="24"/>
              </w:rPr>
              <w:t>28</w:t>
            </w:r>
            <w:r w:rsidRPr="00EA18A0">
              <w:rPr>
                <w:rFonts w:ascii="Times New Roman" w:hAnsi="Times New Roman" w:cs="Times New Roman"/>
                <w:sz w:val="24"/>
                <w:szCs w:val="24"/>
              </w:rPr>
              <w:t xml:space="preserve"> тыс. рублей, в т.ч. </w:t>
            </w:r>
            <w:r w:rsidR="00EA18A0" w:rsidRPr="00EA18A0">
              <w:rPr>
                <w:rFonts w:ascii="Times New Roman" w:hAnsi="Times New Roman" w:cs="Times New Roman"/>
                <w:sz w:val="24"/>
                <w:szCs w:val="24"/>
              </w:rPr>
              <w:t xml:space="preserve">кондиционеры в операционные, вакуумный насос </w:t>
            </w:r>
            <w:r w:rsidRPr="00EA18A0">
              <w:rPr>
                <w:rFonts w:ascii="Times New Roman" w:hAnsi="Times New Roman" w:cs="Times New Roman"/>
                <w:sz w:val="24"/>
                <w:szCs w:val="24"/>
              </w:rPr>
              <w:t xml:space="preserve">и прочее. </w:t>
            </w:r>
          </w:p>
          <w:p w:rsidR="007F27E3" w:rsidRPr="007F27E3" w:rsidRDefault="006C1676" w:rsidP="007F27E3">
            <w:pPr>
              <w:ind w:firstLine="709"/>
              <w:jc w:val="both"/>
              <w:rPr>
                <w:rFonts w:ascii="Times New Roman" w:hAnsi="Times New Roman" w:cs="Times New Roman"/>
                <w:sz w:val="24"/>
                <w:szCs w:val="24"/>
              </w:rPr>
            </w:pPr>
            <w:r w:rsidRPr="007F27E3">
              <w:rPr>
                <w:rFonts w:ascii="Times New Roman" w:hAnsi="Times New Roman" w:cs="Times New Roman"/>
                <w:sz w:val="24"/>
                <w:szCs w:val="24"/>
              </w:rPr>
              <w:t>Проведена определенная работа по совершенствованию санитарно-технического состояния учреждений образования, выполнены значительные объемы ремонтных работ: в ГУО «Средняя школа №2 г. Воложина»</w:t>
            </w:r>
            <w:r w:rsidR="007F27E3" w:rsidRPr="007F27E3">
              <w:rPr>
                <w:rFonts w:ascii="Times New Roman" w:hAnsi="Times New Roman" w:cs="Times New Roman"/>
                <w:sz w:val="24"/>
                <w:szCs w:val="24"/>
              </w:rPr>
              <w:t xml:space="preserve">, </w:t>
            </w:r>
            <w:r w:rsidRPr="007F27E3">
              <w:rPr>
                <w:rFonts w:ascii="Times New Roman" w:hAnsi="Times New Roman" w:cs="Times New Roman"/>
                <w:sz w:val="24"/>
                <w:szCs w:val="24"/>
              </w:rPr>
              <w:t xml:space="preserve"> ГУО «Ясли-сад № 3 г. Воложина»</w:t>
            </w:r>
            <w:r w:rsidR="007F27E3">
              <w:rPr>
                <w:rFonts w:ascii="Times New Roman" w:hAnsi="Times New Roman" w:cs="Times New Roman"/>
                <w:sz w:val="24"/>
                <w:szCs w:val="24"/>
              </w:rPr>
              <w:t>, ГУО «Судниковский УПК»</w:t>
            </w:r>
            <w:r w:rsidR="007F27E3" w:rsidRPr="007F27E3">
              <w:rPr>
                <w:rFonts w:ascii="Times New Roman" w:hAnsi="Times New Roman" w:cs="Times New Roman"/>
                <w:sz w:val="24"/>
                <w:szCs w:val="24"/>
              </w:rPr>
              <w:t>.</w:t>
            </w:r>
            <w:r w:rsidRPr="006B5331">
              <w:rPr>
                <w:rFonts w:ascii="Times New Roman" w:hAnsi="Times New Roman" w:cs="Times New Roman"/>
                <w:b/>
                <w:sz w:val="24"/>
                <w:szCs w:val="24"/>
              </w:rPr>
              <w:t xml:space="preserve"> </w:t>
            </w:r>
            <w:r w:rsidR="007F27E3" w:rsidRPr="007F27E3">
              <w:rPr>
                <w:rFonts w:ascii="Times New Roman" w:hAnsi="Times New Roman" w:cs="Times New Roman"/>
                <w:sz w:val="24"/>
                <w:szCs w:val="24"/>
              </w:rPr>
              <w:t xml:space="preserve">Для улучшения качества приготовления горячих блюд </w:t>
            </w:r>
            <w:r w:rsidR="007F27E3" w:rsidRPr="007F27E3">
              <w:rPr>
                <w:rFonts w:ascii="Times New Roman" w:hAnsi="Times New Roman" w:cs="Times New Roman"/>
                <w:sz w:val="24"/>
                <w:szCs w:val="24"/>
              </w:rPr>
              <w:br/>
              <w:t xml:space="preserve">на 24 (96%) пищеблоках учреждений образования установлены пароконвектоматы, проведена установка фильтров доочистки воды в 17 </w:t>
            </w:r>
            <w:r w:rsidR="007F27E3" w:rsidRPr="007F27E3">
              <w:rPr>
                <w:rFonts w:ascii="Times New Roman" w:hAnsi="Times New Roman" w:cs="Times New Roman"/>
                <w:sz w:val="24"/>
                <w:szCs w:val="24"/>
              </w:rPr>
              <w:br/>
              <w:t xml:space="preserve">из 25 учреждений образования (68%). </w:t>
            </w:r>
          </w:p>
          <w:p w:rsidR="006C1676" w:rsidRPr="00366022" w:rsidRDefault="006C1676" w:rsidP="006C1676">
            <w:pPr>
              <w:jc w:val="both"/>
              <w:rPr>
                <w:rFonts w:ascii="Times New Roman" w:hAnsi="Times New Roman" w:cs="Times New Roman"/>
                <w:sz w:val="24"/>
                <w:szCs w:val="24"/>
              </w:rPr>
            </w:pPr>
            <w:r w:rsidRPr="00366022">
              <w:rPr>
                <w:rFonts w:ascii="Times New Roman" w:hAnsi="Times New Roman" w:cs="Times New Roman"/>
                <w:sz w:val="24"/>
                <w:szCs w:val="24"/>
              </w:rPr>
              <w:t>Практики по оздоровлению среды жизнедеятельности населения, ориентированные на решение конкретных проблемных аспектов города</w:t>
            </w:r>
            <w:r w:rsidR="00366022">
              <w:rPr>
                <w:rFonts w:ascii="Times New Roman" w:hAnsi="Times New Roman" w:cs="Times New Roman"/>
                <w:sz w:val="24"/>
                <w:szCs w:val="24"/>
              </w:rPr>
              <w:t xml:space="preserve"> и района</w:t>
            </w:r>
            <w:r w:rsidRPr="00366022">
              <w:rPr>
                <w:rFonts w:ascii="Times New Roman" w:hAnsi="Times New Roman" w:cs="Times New Roman"/>
                <w:sz w:val="24"/>
                <w:szCs w:val="24"/>
              </w:rPr>
              <w:t>:</w:t>
            </w:r>
          </w:p>
          <w:p w:rsidR="00366022" w:rsidRPr="00366022" w:rsidRDefault="00366022" w:rsidP="006C1676">
            <w:pPr>
              <w:jc w:val="both"/>
              <w:rPr>
                <w:rFonts w:ascii="Times New Roman" w:hAnsi="Times New Roman" w:cs="Times New Roman"/>
                <w:sz w:val="24"/>
                <w:szCs w:val="24"/>
              </w:rPr>
            </w:pPr>
            <w:r w:rsidRPr="00366022">
              <w:rPr>
                <w:rFonts w:ascii="Times New Roman" w:hAnsi="Times New Roman" w:cs="Times New Roman"/>
                <w:sz w:val="24"/>
                <w:szCs w:val="24"/>
              </w:rPr>
              <w:t xml:space="preserve">За 9 месяцев 2022 года в г. Воложине  и гп. Ивенец завершено строительство </w:t>
            </w:r>
            <w:r>
              <w:rPr>
                <w:rFonts w:ascii="Times New Roman" w:hAnsi="Times New Roman" w:cs="Times New Roman"/>
                <w:sz w:val="24"/>
                <w:szCs w:val="24"/>
              </w:rPr>
              <w:t xml:space="preserve">4 </w:t>
            </w:r>
            <w:r w:rsidRPr="00366022">
              <w:rPr>
                <w:rFonts w:ascii="Times New Roman" w:hAnsi="Times New Roman" w:cs="Times New Roman"/>
                <w:sz w:val="24"/>
                <w:szCs w:val="24"/>
              </w:rPr>
              <w:t xml:space="preserve">объектов жилого фонда: </w:t>
            </w:r>
          </w:p>
          <w:p w:rsidR="00366022" w:rsidRPr="00366022" w:rsidRDefault="00366022" w:rsidP="006C1676">
            <w:pPr>
              <w:jc w:val="both"/>
              <w:rPr>
                <w:rFonts w:ascii="Times New Roman" w:hAnsi="Times New Roman" w:cs="Times New Roman"/>
                <w:szCs w:val="28"/>
              </w:rPr>
            </w:pPr>
            <w:r w:rsidRPr="00366022">
              <w:rPr>
                <w:rFonts w:ascii="Times New Roman" w:hAnsi="Times New Roman" w:cs="Times New Roman"/>
                <w:sz w:val="24"/>
                <w:szCs w:val="24"/>
              </w:rPr>
              <w:t>«</w:t>
            </w:r>
            <w:r w:rsidRPr="00366022">
              <w:rPr>
                <w:rFonts w:ascii="Times New Roman" w:hAnsi="Times New Roman" w:cs="Times New Roman"/>
                <w:szCs w:val="28"/>
              </w:rPr>
              <w:t>40-квартирный жилой дом в г. Воложине и инженерные коммуникации к нему»;</w:t>
            </w:r>
          </w:p>
          <w:p w:rsidR="00366022" w:rsidRPr="00366022" w:rsidRDefault="00366022" w:rsidP="00366022">
            <w:pPr>
              <w:jc w:val="both"/>
              <w:rPr>
                <w:rFonts w:ascii="Times New Roman" w:hAnsi="Times New Roman" w:cs="Times New Roman"/>
                <w:szCs w:val="28"/>
              </w:rPr>
            </w:pPr>
            <w:r w:rsidRPr="00366022">
              <w:rPr>
                <w:rFonts w:ascii="Times New Roman" w:hAnsi="Times New Roman" w:cs="Times New Roman"/>
                <w:szCs w:val="28"/>
              </w:rPr>
              <w:t>«Капитальный ремонт жилого дома № 42 по ул. Чапаева в г. Воложин»;</w:t>
            </w:r>
          </w:p>
          <w:p w:rsidR="00366022" w:rsidRPr="00366022" w:rsidRDefault="00366022" w:rsidP="00366022">
            <w:pPr>
              <w:jc w:val="both"/>
              <w:rPr>
                <w:rFonts w:ascii="Times New Roman" w:hAnsi="Times New Roman" w:cs="Times New Roman"/>
              </w:rPr>
            </w:pPr>
            <w:r w:rsidRPr="00366022">
              <w:rPr>
                <w:rFonts w:ascii="Times New Roman" w:hAnsi="Times New Roman" w:cs="Times New Roman"/>
              </w:rPr>
              <w:t>«Капитальный ремонт жилого дома № 3 по ул. Ленина в г.п. Ивенец Воложинского района»;</w:t>
            </w:r>
          </w:p>
          <w:p w:rsidR="00366022" w:rsidRPr="00366022" w:rsidRDefault="00366022" w:rsidP="006C1676">
            <w:pPr>
              <w:jc w:val="both"/>
              <w:rPr>
                <w:rFonts w:ascii="Times New Roman" w:hAnsi="Times New Roman" w:cs="Times New Roman"/>
                <w:b/>
                <w:sz w:val="24"/>
                <w:szCs w:val="24"/>
              </w:rPr>
            </w:pPr>
            <w:r w:rsidRPr="00366022">
              <w:rPr>
                <w:rFonts w:ascii="Times New Roman" w:hAnsi="Times New Roman" w:cs="Times New Roman"/>
              </w:rPr>
              <w:t>«Капитальный ремонт жилого дома № 44 по ул. Чапаева в г. Воложин»</w:t>
            </w:r>
            <w:r>
              <w:rPr>
                <w:rFonts w:ascii="Times New Roman" w:hAnsi="Times New Roman" w:cs="Times New Roman"/>
              </w:rPr>
              <w:t>.</w:t>
            </w:r>
          </w:p>
          <w:p w:rsidR="006C1676" w:rsidRPr="00366022" w:rsidRDefault="006C1676" w:rsidP="006C1676">
            <w:pPr>
              <w:jc w:val="both"/>
              <w:rPr>
                <w:rFonts w:ascii="Times New Roman" w:hAnsi="Times New Roman" w:cs="Times New Roman"/>
                <w:sz w:val="24"/>
                <w:szCs w:val="24"/>
              </w:rPr>
            </w:pPr>
            <w:r w:rsidRPr="00366022">
              <w:rPr>
                <w:rFonts w:ascii="Times New Roman" w:hAnsi="Times New Roman" w:cs="Times New Roman"/>
                <w:sz w:val="24"/>
                <w:szCs w:val="24"/>
              </w:rPr>
              <w:t xml:space="preserve">За 2021 год в г. Воложине завершено строительство 7 объектов, в том числе жилого фонда: </w:t>
            </w:r>
          </w:p>
          <w:p w:rsidR="006C1676" w:rsidRPr="00366022" w:rsidRDefault="006C1676" w:rsidP="006C1676">
            <w:pPr>
              <w:jc w:val="both"/>
              <w:rPr>
                <w:rFonts w:ascii="Times New Roman" w:hAnsi="Times New Roman" w:cs="Times New Roman"/>
                <w:sz w:val="24"/>
                <w:szCs w:val="24"/>
              </w:rPr>
            </w:pPr>
            <w:r w:rsidRPr="00366022">
              <w:rPr>
                <w:rFonts w:ascii="Times New Roman" w:hAnsi="Times New Roman" w:cs="Times New Roman"/>
                <w:sz w:val="24"/>
                <w:szCs w:val="24"/>
              </w:rPr>
              <w:t>«Капитальный ремонт жилого дома № 4 по ул. Партизанская в г. Воложин»;</w:t>
            </w:r>
          </w:p>
          <w:p w:rsidR="006C1676" w:rsidRPr="00366022" w:rsidRDefault="006C1676" w:rsidP="006C1676">
            <w:pPr>
              <w:jc w:val="both"/>
              <w:rPr>
                <w:rFonts w:ascii="Times New Roman" w:hAnsi="Times New Roman" w:cs="Times New Roman"/>
                <w:sz w:val="24"/>
                <w:szCs w:val="24"/>
              </w:rPr>
            </w:pPr>
            <w:r w:rsidRPr="00366022">
              <w:rPr>
                <w:rFonts w:ascii="Times New Roman" w:hAnsi="Times New Roman" w:cs="Times New Roman"/>
                <w:sz w:val="24"/>
                <w:szCs w:val="24"/>
              </w:rPr>
              <w:t xml:space="preserve"> «Капитальный ремонт жилого дома № 14 по ул. Партизанская в г. Воложине»;</w:t>
            </w:r>
          </w:p>
          <w:p w:rsidR="006C1676" w:rsidRPr="00366022" w:rsidRDefault="006C1676" w:rsidP="006C1676">
            <w:pPr>
              <w:jc w:val="both"/>
              <w:rPr>
                <w:rFonts w:ascii="Times New Roman" w:hAnsi="Times New Roman" w:cs="Times New Roman"/>
                <w:sz w:val="24"/>
                <w:szCs w:val="24"/>
              </w:rPr>
            </w:pPr>
            <w:r w:rsidRPr="00366022">
              <w:rPr>
                <w:rFonts w:ascii="Times New Roman" w:hAnsi="Times New Roman" w:cs="Times New Roman"/>
                <w:sz w:val="24"/>
                <w:szCs w:val="24"/>
              </w:rPr>
              <w:t>«50-ти квартирный жилой дом в г. Воложине»;</w:t>
            </w:r>
          </w:p>
          <w:p w:rsidR="006C1676" w:rsidRPr="00366022" w:rsidRDefault="006C1676" w:rsidP="006C1676">
            <w:pPr>
              <w:jc w:val="both"/>
              <w:rPr>
                <w:rFonts w:ascii="Times New Roman" w:hAnsi="Times New Roman" w:cs="Times New Roman"/>
                <w:sz w:val="24"/>
                <w:szCs w:val="24"/>
              </w:rPr>
            </w:pPr>
            <w:r w:rsidRPr="00366022">
              <w:rPr>
                <w:rFonts w:ascii="Times New Roman" w:hAnsi="Times New Roman" w:cs="Times New Roman"/>
                <w:sz w:val="24"/>
                <w:szCs w:val="24"/>
              </w:rPr>
              <w:t>«60-квартирный жилой дом в г. Воложине»;</w:t>
            </w:r>
          </w:p>
          <w:p w:rsidR="006C1676" w:rsidRPr="00366022" w:rsidRDefault="006C1676" w:rsidP="006C1676">
            <w:pPr>
              <w:jc w:val="both"/>
              <w:rPr>
                <w:rFonts w:ascii="Times New Roman" w:hAnsi="Times New Roman" w:cs="Times New Roman"/>
                <w:sz w:val="24"/>
                <w:szCs w:val="24"/>
              </w:rPr>
            </w:pPr>
            <w:r w:rsidRPr="00366022">
              <w:rPr>
                <w:rFonts w:ascii="Times New Roman" w:hAnsi="Times New Roman" w:cs="Times New Roman"/>
                <w:sz w:val="24"/>
                <w:szCs w:val="24"/>
              </w:rPr>
              <w:t xml:space="preserve">«Внеплощадочные инженерные сети и благоустройство к 50-квартирному </w:t>
            </w:r>
            <w:r w:rsidRPr="00366022">
              <w:rPr>
                <w:rFonts w:ascii="Times New Roman" w:hAnsi="Times New Roman" w:cs="Times New Roman"/>
                <w:sz w:val="24"/>
                <w:szCs w:val="24"/>
              </w:rPr>
              <w:lastRenderedPageBreak/>
              <w:t>жилому дому в г. Воложине»;</w:t>
            </w:r>
          </w:p>
          <w:p w:rsidR="006C1676" w:rsidRPr="00366022" w:rsidRDefault="006C1676" w:rsidP="006C1676">
            <w:pPr>
              <w:jc w:val="both"/>
              <w:rPr>
                <w:rFonts w:ascii="Times New Roman" w:hAnsi="Times New Roman" w:cs="Times New Roman"/>
                <w:sz w:val="24"/>
                <w:szCs w:val="24"/>
              </w:rPr>
            </w:pPr>
            <w:r w:rsidRPr="00366022">
              <w:rPr>
                <w:rFonts w:ascii="Times New Roman" w:hAnsi="Times New Roman" w:cs="Times New Roman"/>
                <w:sz w:val="24"/>
                <w:szCs w:val="24"/>
              </w:rPr>
              <w:t>«Внеплощадочные инженерные сети и благоустройство к 60-квартирному жилому дому в г. Воложине»</w:t>
            </w:r>
          </w:p>
          <w:p w:rsidR="006C1676" w:rsidRPr="00366022" w:rsidRDefault="006C1676" w:rsidP="006C1676">
            <w:pPr>
              <w:jc w:val="both"/>
              <w:rPr>
                <w:rFonts w:ascii="Times New Roman" w:hAnsi="Times New Roman" w:cs="Times New Roman"/>
                <w:sz w:val="24"/>
                <w:szCs w:val="24"/>
              </w:rPr>
            </w:pPr>
            <w:r w:rsidRPr="00366022">
              <w:rPr>
                <w:rFonts w:ascii="Times New Roman" w:hAnsi="Times New Roman" w:cs="Times New Roman"/>
                <w:sz w:val="24"/>
                <w:szCs w:val="24"/>
              </w:rPr>
              <w:t>«Капитальный ремонт здания ГРП № 11 по пер. Солнечному в г. Воложине».</w:t>
            </w:r>
          </w:p>
          <w:p w:rsidR="006C1676" w:rsidRPr="006C1676" w:rsidRDefault="006C1676" w:rsidP="00366022">
            <w:pPr>
              <w:jc w:val="both"/>
              <w:rPr>
                <w:rFonts w:ascii="Times New Roman" w:hAnsi="Times New Roman" w:cs="Times New Roman"/>
                <w:sz w:val="24"/>
                <w:szCs w:val="24"/>
              </w:rPr>
            </w:pPr>
            <w:r w:rsidRPr="00366022">
              <w:rPr>
                <w:rFonts w:ascii="Times New Roman" w:hAnsi="Times New Roman" w:cs="Times New Roman"/>
                <w:sz w:val="24"/>
                <w:szCs w:val="24"/>
              </w:rPr>
              <w:t>Проведен капитальный ремонт асфальтного покрытия по ул. Советской.</w:t>
            </w:r>
          </w:p>
        </w:tc>
      </w:tr>
      <w:tr w:rsidR="006C1676" w:rsidRPr="008A6FD6" w:rsidTr="00AC1EE1">
        <w:tc>
          <w:tcPr>
            <w:tcW w:w="5211" w:type="dxa"/>
          </w:tcPr>
          <w:p w:rsidR="006C1676" w:rsidRPr="008A6FD6" w:rsidRDefault="006C1676" w:rsidP="008A6FD6">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100% выполнение </w:t>
            </w:r>
            <w:r w:rsidRPr="008A6FD6">
              <w:rPr>
                <w:rFonts w:ascii="Times New Roman" w:hAnsi="Times New Roman" w:cs="Times New Roman"/>
                <w:sz w:val="24"/>
                <w:szCs w:val="24"/>
              </w:rPr>
              <w:t>годовых плановых заданий, доведенных республиканскими программами или комплексными планами по приведению в соответствие с гигиеническими параметрами содержания компьютерных классов, освещенности классов, модернизация (обеспечения набором помещений и технологическим оборудованием)  пищеблоков</w:t>
            </w:r>
          </w:p>
        </w:tc>
        <w:tc>
          <w:tcPr>
            <w:tcW w:w="4678" w:type="dxa"/>
            <w:gridSpan w:val="2"/>
          </w:tcPr>
          <w:p w:rsidR="006C1676" w:rsidRPr="002A2C6C" w:rsidRDefault="006C1676" w:rsidP="00A005F6">
            <w:pPr>
              <w:jc w:val="both"/>
              <w:rPr>
                <w:rFonts w:ascii="Times New Roman" w:hAnsi="Times New Roman" w:cs="Times New Roman"/>
              </w:rPr>
            </w:pPr>
            <w:r w:rsidRPr="002A2C6C">
              <w:rPr>
                <w:rFonts w:ascii="Times New Roman" w:hAnsi="Times New Roman" w:cs="Times New Roman"/>
                <w:sz w:val="24"/>
                <w:szCs w:val="24"/>
              </w:rPr>
              <w:t xml:space="preserve">Уровень освещенности классов приведен в соответствие с гигиеническими </w:t>
            </w:r>
            <w:r w:rsidRPr="001A664E">
              <w:rPr>
                <w:rFonts w:ascii="Times New Roman" w:hAnsi="Times New Roman" w:cs="Times New Roman"/>
                <w:sz w:val="24"/>
                <w:szCs w:val="24"/>
              </w:rPr>
              <w:t>требованиями. В</w:t>
            </w:r>
            <w:r>
              <w:rPr>
                <w:rFonts w:ascii="Times New Roman" w:hAnsi="Times New Roman" w:cs="Times New Roman"/>
                <w:sz w:val="24"/>
                <w:szCs w:val="24"/>
              </w:rPr>
              <w:t xml:space="preserve"> </w:t>
            </w:r>
            <w:r w:rsidR="00A005F6">
              <w:rPr>
                <w:rFonts w:ascii="Times New Roman" w:hAnsi="Times New Roman" w:cs="Times New Roman"/>
                <w:sz w:val="24"/>
                <w:szCs w:val="24"/>
              </w:rPr>
              <w:t>3</w:t>
            </w:r>
            <w:r w:rsidRPr="001A664E">
              <w:rPr>
                <w:rFonts w:ascii="Times New Roman" w:hAnsi="Times New Roman" w:cs="Times New Roman"/>
                <w:sz w:val="24"/>
                <w:szCs w:val="24"/>
              </w:rPr>
              <w:t xml:space="preserve"> кв. 202</w:t>
            </w:r>
            <w:r>
              <w:rPr>
                <w:rFonts w:ascii="Times New Roman" w:hAnsi="Times New Roman" w:cs="Times New Roman"/>
                <w:sz w:val="24"/>
                <w:szCs w:val="24"/>
              </w:rPr>
              <w:t>2</w:t>
            </w:r>
            <w:r w:rsidRPr="001A664E">
              <w:rPr>
                <w:rFonts w:ascii="Times New Roman" w:hAnsi="Times New Roman" w:cs="Times New Roman"/>
                <w:sz w:val="24"/>
                <w:szCs w:val="24"/>
              </w:rPr>
              <w:t xml:space="preserve"> года приобретен</w:t>
            </w:r>
            <w:r w:rsidR="00EA18A0">
              <w:rPr>
                <w:rFonts w:ascii="Times New Roman" w:hAnsi="Times New Roman" w:cs="Times New Roman"/>
                <w:sz w:val="24"/>
                <w:szCs w:val="24"/>
              </w:rPr>
              <w:t>о</w:t>
            </w:r>
            <w:r w:rsidR="00A005F6">
              <w:rPr>
                <w:rFonts w:ascii="Times New Roman" w:hAnsi="Times New Roman" w:cs="Times New Roman"/>
                <w:sz w:val="24"/>
                <w:szCs w:val="24"/>
              </w:rPr>
              <w:t xml:space="preserve"> 16</w:t>
            </w:r>
            <w:r w:rsidRPr="001A664E">
              <w:rPr>
                <w:rFonts w:ascii="Times New Roman" w:hAnsi="Times New Roman" w:cs="Times New Roman"/>
                <w:sz w:val="24"/>
                <w:szCs w:val="24"/>
              </w:rPr>
              <w:t xml:space="preserve"> компьютер</w:t>
            </w:r>
            <w:r w:rsidR="00A005F6">
              <w:rPr>
                <w:rFonts w:ascii="Times New Roman" w:hAnsi="Times New Roman" w:cs="Times New Roman"/>
                <w:sz w:val="24"/>
                <w:szCs w:val="24"/>
              </w:rPr>
              <w:t>ов</w:t>
            </w:r>
            <w:r w:rsidRPr="001A664E">
              <w:rPr>
                <w:rFonts w:ascii="Times New Roman" w:hAnsi="Times New Roman" w:cs="Times New Roman"/>
                <w:sz w:val="24"/>
                <w:szCs w:val="24"/>
              </w:rPr>
              <w:t xml:space="preserve"> в </w:t>
            </w:r>
            <w:r w:rsidR="00A005F6">
              <w:rPr>
                <w:rFonts w:ascii="Times New Roman" w:hAnsi="Times New Roman" w:cs="Times New Roman"/>
                <w:sz w:val="24"/>
                <w:szCs w:val="24"/>
              </w:rPr>
              <w:t>2</w:t>
            </w:r>
            <w:r w:rsidRPr="001A664E">
              <w:rPr>
                <w:rFonts w:ascii="Times New Roman" w:hAnsi="Times New Roman" w:cs="Times New Roman"/>
                <w:sz w:val="24"/>
                <w:szCs w:val="24"/>
              </w:rPr>
              <w:t xml:space="preserve"> учреждени</w:t>
            </w:r>
            <w:r>
              <w:rPr>
                <w:rFonts w:ascii="Times New Roman" w:hAnsi="Times New Roman" w:cs="Times New Roman"/>
                <w:sz w:val="24"/>
                <w:szCs w:val="24"/>
              </w:rPr>
              <w:t>е</w:t>
            </w:r>
            <w:r w:rsidRPr="001A664E">
              <w:rPr>
                <w:rFonts w:ascii="Times New Roman" w:hAnsi="Times New Roman" w:cs="Times New Roman"/>
                <w:sz w:val="24"/>
                <w:szCs w:val="24"/>
              </w:rPr>
              <w:t xml:space="preserve"> образования. </w:t>
            </w:r>
          </w:p>
        </w:tc>
      </w:tr>
      <w:tr w:rsidR="006C1676" w:rsidRPr="008A6FD6" w:rsidTr="00AC1EE1">
        <w:tc>
          <w:tcPr>
            <w:tcW w:w="5211" w:type="dxa"/>
          </w:tcPr>
          <w:p w:rsidR="006C1676" w:rsidRPr="008A6FD6" w:rsidRDefault="006C1676" w:rsidP="008A6FD6">
            <w:pPr>
              <w:jc w:val="both"/>
              <w:rPr>
                <w:rFonts w:ascii="Times New Roman" w:hAnsi="Times New Roman" w:cs="Times New Roman"/>
                <w:sz w:val="24"/>
                <w:szCs w:val="24"/>
              </w:rPr>
            </w:pPr>
            <w:r w:rsidRPr="008A6FD6">
              <w:rPr>
                <w:rFonts w:ascii="Times New Roman" w:hAnsi="Times New Roman" w:cs="Times New Roman"/>
                <w:sz w:val="24"/>
                <w:szCs w:val="24"/>
              </w:rPr>
              <w:t xml:space="preserve">   Полный  охват всех школ административной территории законченной реконструкцией освещенности, модернизации пищеблоков, приведение в соответствие с требованиями компьютерных классов (изложение объема работы ЦГЭ, способствующего решению данного вопроса).</w:t>
            </w:r>
          </w:p>
        </w:tc>
        <w:tc>
          <w:tcPr>
            <w:tcW w:w="4678" w:type="dxa"/>
            <w:gridSpan w:val="2"/>
          </w:tcPr>
          <w:p w:rsidR="006C1676" w:rsidRPr="002A2C6C" w:rsidRDefault="006C1676" w:rsidP="00870719">
            <w:pPr>
              <w:jc w:val="both"/>
              <w:rPr>
                <w:rFonts w:ascii="Times New Roman" w:hAnsi="Times New Roman" w:cs="Times New Roman"/>
                <w:sz w:val="24"/>
                <w:szCs w:val="24"/>
              </w:rPr>
            </w:pPr>
            <w:r w:rsidRPr="002A2C6C">
              <w:rPr>
                <w:rFonts w:ascii="Times New Roman" w:hAnsi="Times New Roman" w:cs="Times New Roman"/>
                <w:sz w:val="24"/>
                <w:szCs w:val="24"/>
              </w:rPr>
              <w:t>При проведении надзорных мероприятий санитарной службой руководителям выдаются рекомендации об устранении нарушений, информируется ведомство, органы власти. При работе в межведомственных группах также информируется ведомство и устанавливаются сроки устранения нарушений</w:t>
            </w:r>
            <w:r>
              <w:rPr>
                <w:rFonts w:ascii="Times New Roman" w:hAnsi="Times New Roman" w:cs="Times New Roman"/>
                <w:sz w:val="24"/>
                <w:szCs w:val="24"/>
              </w:rPr>
              <w:t xml:space="preserve">. </w:t>
            </w:r>
          </w:p>
        </w:tc>
      </w:tr>
      <w:tr w:rsidR="006C1676" w:rsidRPr="008A6FD6" w:rsidTr="00AC1EE1">
        <w:tc>
          <w:tcPr>
            <w:tcW w:w="5211" w:type="dxa"/>
          </w:tcPr>
          <w:p w:rsidR="006C1676" w:rsidRPr="008A6FD6" w:rsidRDefault="006C1676" w:rsidP="008A6FD6">
            <w:pPr>
              <w:jc w:val="both"/>
              <w:rPr>
                <w:rFonts w:ascii="Times New Roman" w:hAnsi="Times New Roman" w:cs="Times New Roman"/>
                <w:sz w:val="24"/>
                <w:szCs w:val="24"/>
              </w:rPr>
            </w:pPr>
            <w:r w:rsidRPr="008A6FD6">
              <w:rPr>
                <w:rFonts w:ascii="Times New Roman" w:hAnsi="Times New Roman" w:cs="Times New Roman"/>
                <w:sz w:val="24"/>
                <w:szCs w:val="24"/>
              </w:rPr>
              <w:t xml:space="preserve">   Снижение уровня потребления табака (других поведенческих рисков)   с изложением способствующих мероприятий. </w:t>
            </w:r>
          </w:p>
        </w:tc>
        <w:tc>
          <w:tcPr>
            <w:tcW w:w="4678" w:type="dxa"/>
            <w:gridSpan w:val="2"/>
          </w:tcPr>
          <w:p w:rsidR="006C1676" w:rsidRPr="002A2C6C" w:rsidRDefault="006C1676" w:rsidP="008A6FD6">
            <w:pPr>
              <w:jc w:val="both"/>
              <w:rPr>
                <w:rFonts w:ascii="Times New Roman" w:hAnsi="Times New Roman" w:cs="Times New Roman"/>
                <w:sz w:val="24"/>
                <w:szCs w:val="24"/>
              </w:rPr>
            </w:pPr>
            <w:r w:rsidRPr="002A2C6C">
              <w:rPr>
                <w:rFonts w:ascii="Times New Roman" w:hAnsi="Times New Roman" w:cs="Times New Roman"/>
                <w:sz w:val="24"/>
                <w:szCs w:val="24"/>
              </w:rPr>
              <w:t xml:space="preserve">Согласно анкетированию в районе с </w:t>
            </w:r>
            <w:r>
              <w:rPr>
                <w:rFonts w:ascii="Times New Roman" w:hAnsi="Times New Roman" w:cs="Times New Roman"/>
                <w:sz w:val="24"/>
                <w:szCs w:val="24"/>
              </w:rPr>
              <w:t>различной регулярностью курит 28</w:t>
            </w:r>
            <w:r w:rsidRPr="002A2C6C">
              <w:rPr>
                <w:rFonts w:ascii="Times New Roman" w:hAnsi="Times New Roman" w:cs="Times New Roman"/>
                <w:sz w:val="24"/>
                <w:szCs w:val="24"/>
              </w:rPr>
              <w:t>,4 % населения в возрасте 18 лет и старше</w:t>
            </w:r>
          </w:p>
        </w:tc>
      </w:tr>
      <w:tr w:rsidR="006C1676" w:rsidRPr="008A6FD6" w:rsidTr="00AC1EE1">
        <w:tc>
          <w:tcPr>
            <w:tcW w:w="5211" w:type="dxa"/>
          </w:tcPr>
          <w:p w:rsidR="006C1676" w:rsidRPr="008A6FD6" w:rsidRDefault="006C1676" w:rsidP="008A6FD6">
            <w:pPr>
              <w:jc w:val="both"/>
              <w:rPr>
                <w:rFonts w:ascii="Times New Roman" w:hAnsi="Times New Roman" w:cs="Times New Roman"/>
                <w:sz w:val="24"/>
                <w:szCs w:val="24"/>
              </w:rPr>
            </w:pPr>
            <w:r w:rsidRPr="008A6FD6">
              <w:rPr>
                <w:rFonts w:ascii="Times New Roman" w:hAnsi="Times New Roman" w:cs="Times New Roman"/>
                <w:sz w:val="24"/>
                <w:szCs w:val="24"/>
              </w:rPr>
              <w:t xml:space="preserve">  Снижение </w:t>
            </w:r>
            <w:r w:rsidRPr="008A6FD6">
              <w:rPr>
                <w:rFonts w:ascii="Times New Roman" w:hAnsi="Times New Roman" w:cs="Times New Roman"/>
                <w:i/>
                <w:sz w:val="24"/>
                <w:szCs w:val="24"/>
              </w:rPr>
              <w:t>(не менее чем за 3 последних года)</w:t>
            </w:r>
            <w:r w:rsidRPr="008A6FD6">
              <w:rPr>
                <w:rFonts w:ascii="Times New Roman" w:hAnsi="Times New Roman" w:cs="Times New Roman"/>
                <w:sz w:val="24"/>
                <w:szCs w:val="24"/>
              </w:rPr>
              <w:t xml:space="preserve"> удельного веса рабочих мест, не отвечающих гигиеническим нормативам,</w:t>
            </w:r>
          </w:p>
        </w:tc>
        <w:tc>
          <w:tcPr>
            <w:tcW w:w="4678" w:type="dxa"/>
            <w:gridSpan w:val="2"/>
          </w:tcPr>
          <w:p w:rsidR="006C1676" w:rsidRPr="00DE5FCD" w:rsidRDefault="006C1676" w:rsidP="00634A61">
            <w:pPr>
              <w:jc w:val="both"/>
              <w:rPr>
                <w:rFonts w:ascii="Times New Roman" w:hAnsi="Times New Roman" w:cs="Times New Roman"/>
                <w:sz w:val="24"/>
                <w:szCs w:val="24"/>
              </w:rPr>
            </w:pPr>
            <w:r w:rsidRPr="00DE5FCD">
              <w:rPr>
                <w:rFonts w:ascii="Times New Roman" w:hAnsi="Times New Roman" w:cs="Times New Roman"/>
                <w:sz w:val="24"/>
                <w:szCs w:val="24"/>
              </w:rPr>
              <w:t>анализ лабораторных данных  показывает, что удельный вес лабораторных исследований, результаты которых не отвечали  гигиеническим требованиям, в 202</w:t>
            </w:r>
            <w:r>
              <w:rPr>
                <w:rFonts w:ascii="Times New Roman" w:hAnsi="Times New Roman" w:cs="Times New Roman"/>
                <w:sz w:val="24"/>
                <w:szCs w:val="24"/>
              </w:rPr>
              <w:t>1</w:t>
            </w:r>
            <w:r w:rsidRPr="00DE5FCD">
              <w:rPr>
                <w:rFonts w:ascii="Times New Roman" w:hAnsi="Times New Roman" w:cs="Times New Roman"/>
                <w:sz w:val="24"/>
                <w:szCs w:val="24"/>
              </w:rPr>
              <w:t xml:space="preserve"> году в целом снизился и составил:  </w:t>
            </w:r>
          </w:p>
          <w:p w:rsidR="006C1676" w:rsidRPr="00293512" w:rsidRDefault="006C1676" w:rsidP="000D168E">
            <w:pPr>
              <w:jc w:val="both"/>
              <w:rPr>
                <w:rFonts w:ascii="Times New Roman" w:hAnsi="Times New Roman" w:cs="Times New Roman"/>
                <w:sz w:val="24"/>
                <w:szCs w:val="24"/>
              </w:rPr>
            </w:pPr>
            <w:r w:rsidRPr="00293512">
              <w:rPr>
                <w:rFonts w:ascii="Times New Roman" w:hAnsi="Times New Roman" w:cs="Times New Roman"/>
                <w:sz w:val="24"/>
                <w:szCs w:val="24"/>
              </w:rPr>
              <w:t>по шуму – 18,27 %(в 2020 - 32 %, в 2019 году - 38,46 %, в 2018 году – 32,9 %, в 2017 году – 28,57 %);</w:t>
            </w:r>
          </w:p>
          <w:p w:rsidR="006C1676" w:rsidRDefault="006C1676" w:rsidP="00154D11">
            <w:pPr>
              <w:jc w:val="both"/>
              <w:rPr>
                <w:rFonts w:ascii="Times New Roman" w:hAnsi="Times New Roman" w:cs="Times New Roman"/>
                <w:sz w:val="24"/>
                <w:szCs w:val="24"/>
              </w:rPr>
            </w:pPr>
            <w:r w:rsidRPr="00293512">
              <w:rPr>
                <w:rFonts w:ascii="Times New Roman" w:hAnsi="Times New Roman" w:cs="Times New Roman"/>
                <w:sz w:val="24"/>
                <w:szCs w:val="24"/>
              </w:rPr>
              <w:t>по пыли  – 0% (в 2020 - 12,9 %, в 2019 году - 6,9 %, в 2018 году - 11,54 %, в 2017 году – 12 %);</w:t>
            </w:r>
          </w:p>
          <w:p w:rsidR="006C1676" w:rsidRPr="00293512" w:rsidRDefault="006C1676" w:rsidP="00154D11">
            <w:pPr>
              <w:jc w:val="both"/>
              <w:rPr>
                <w:rFonts w:ascii="Times New Roman" w:hAnsi="Times New Roman" w:cs="Times New Roman"/>
                <w:sz w:val="24"/>
                <w:szCs w:val="24"/>
              </w:rPr>
            </w:pPr>
            <w:r w:rsidRPr="00293512">
              <w:rPr>
                <w:rFonts w:ascii="Times New Roman" w:hAnsi="Times New Roman"/>
                <w:sz w:val="24"/>
                <w:szCs w:val="24"/>
              </w:rPr>
              <w:t>по химическому фактору – 0 % (2020 год - 8,34 %, за 2017-2019 годы не было установлено рабочих мест из числа обследованных лабораторно, с нестандартными показателями</w:t>
            </w:r>
            <w:r>
              <w:rPr>
                <w:rFonts w:ascii="Times New Roman" w:hAnsi="Times New Roman"/>
                <w:sz w:val="24"/>
                <w:szCs w:val="24"/>
              </w:rPr>
              <w:t>).</w:t>
            </w:r>
          </w:p>
          <w:p w:rsidR="006C1676" w:rsidRDefault="006C1676" w:rsidP="00634A61">
            <w:pPr>
              <w:jc w:val="both"/>
              <w:rPr>
                <w:rFonts w:ascii="Times New Roman" w:hAnsi="Times New Roman" w:cs="Times New Roman"/>
                <w:sz w:val="24"/>
                <w:szCs w:val="24"/>
              </w:rPr>
            </w:pPr>
            <w:r w:rsidRPr="00DE5FCD">
              <w:rPr>
                <w:rFonts w:ascii="Times New Roman" w:hAnsi="Times New Roman" w:cs="Times New Roman"/>
                <w:sz w:val="24"/>
                <w:szCs w:val="24"/>
              </w:rPr>
              <w:t>В тоже время гигиеническое качество производственной среды по некоторым параметрам ухудшилось – удельный вес  лабораторных исследований, результаты которых не отвечали гигиеническим нормативам, возрос и составил за 202</w:t>
            </w:r>
            <w:r>
              <w:rPr>
                <w:rFonts w:ascii="Times New Roman" w:hAnsi="Times New Roman" w:cs="Times New Roman"/>
                <w:sz w:val="24"/>
                <w:szCs w:val="24"/>
              </w:rPr>
              <w:t>1</w:t>
            </w:r>
            <w:r w:rsidRPr="00DE5FCD">
              <w:rPr>
                <w:rFonts w:ascii="Times New Roman" w:hAnsi="Times New Roman" w:cs="Times New Roman"/>
                <w:sz w:val="24"/>
                <w:szCs w:val="24"/>
              </w:rPr>
              <w:t xml:space="preserve"> г.:  </w:t>
            </w:r>
          </w:p>
          <w:p w:rsidR="006C1676" w:rsidRDefault="006C1676" w:rsidP="00634A61">
            <w:pPr>
              <w:jc w:val="both"/>
              <w:rPr>
                <w:rFonts w:ascii="Times New Roman" w:hAnsi="Times New Roman" w:cs="Times New Roman"/>
                <w:sz w:val="24"/>
                <w:szCs w:val="24"/>
              </w:rPr>
            </w:pPr>
            <w:r w:rsidRPr="00DE5FCD">
              <w:rPr>
                <w:rFonts w:ascii="Times New Roman" w:hAnsi="Times New Roman" w:cs="Times New Roman"/>
                <w:sz w:val="24"/>
                <w:szCs w:val="24"/>
              </w:rPr>
              <w:t xml:space="preserve">по вибрации </w:t>
            </w:r>
            <w:r>
              <w:rPr>
                <w:rFonts w:ascii="Times New Roman" w:hAnsi="Times New Roman" w:cs="Times New Roman"/>
                <w:sz w:val="24"/>
                <w:szCs w:val="24"/>
              </w:rPr>
              <w:t xml:space="preserve">– 12,5 %(в 2020 </w:t>
            </w:r>
            <w:r w:rsidRPr="00DE5FCD">
              <w:rPr>
                <w:rFonts w:ascii="Times New Roman" w:hAnsi="Times New Roman" w:cs="Times New Roman"/>
                <w:sz w:val="24"/>
                <w:szCs w:val="24"/>
              </w:rPr>
              <w:t xml:space="preserve">– </w:t>
            </w:r>
            <w:r>
              <w:rPr>
                <w:rFonts w:ascii="Times New Roman" w:hAnsi="Times New Roman" w:cs="Times New Roman"/>
                <w:sz w:val="24"/>
                <w:szCs w:val="24"/>
              </w:rPr>
              <w:t xml:space="preserve"> 9,1 %, </w:t>
            </w:r>
            <w:r w:rsidRPr="00DE5FCD">
              <w:rPr>
                <w:rFonts w:ascii="Times New Roman" w:hAnsi="Times New Roman" w:cs="Times New Roman"/>
                <w:sz w:val="24"/>
                <w:szCs w:val="24"/>
              </w:rPr>
              <w:t>в 2019 году - 40,9 %, в 2018 году – 47,79 %, в 2017 году – 34,54 %);</w:t>
            </w:r>
          </w:p>
          <w:p w:rsidR="006C1676" w:rsidRPr="00DE5FCD" w:rsidRDefault="006C1676" w:rsidP="00154D11">
            <w:pPr>
              <w:jc w:val="both"/>
              <w:rPr>
                <w:rFonts w:ascii="Times New Roman" w:hAnsi="Times New Roman" w:cs="Times New Roman"/>
                <w:sz w:val="24"/>
                <w:szCs w:val="24"/>
              </w:rPr>
            </w:pPr>
            <w:r w:rsidRPr="00DE5FCD">
              <w:rPr>
                <w:rFonts w:ascii="Times New Roman" w:hAnsi="Times New Roman" w:cs="Times New Roman"/>
                <w:sz w:val="24"/>
                <w:szCs w:val="24"/>
              </w:rPr>
              <w:t xml:space="preserve">по </w:t>
            </w:r>
            <w:r>
              <w:rPr>
                <w:rFonts w:ascii="Times New Roman" w:hAnsi="Times New Roman" w:cs="Times New Roman"/>
                <w:sz w:val="24"/>
                <w:szCs w:val="24"/>
              </w:rPr>
              <w:t xml:space="preserve">искусственной </w:t>
            </w:r>
            <w:r w:rsidRPr="00DE5FCD">
              <w:rPr>
                <w:rFonts w:ascii="Times New Roman" w:hAnsi="Times New Roman" w:cs="Times New Roman"/>
                <w:sz w:val="24"/>
                <w:szCs w:val="24"/>
              </w:rPr>
              <w:t xml:space="preserve">освещенности – </w:t>
            </w:r>
            <w:r>
              <w:rPr>
                <w:rFonts w:ascii="Times New Roman" w:hAnsi="Times New Roman" w:cs="Times New Roman"/>
                <w:sz w:val="24"/>
                <w:szCs w:val="24"/>
              </w:rPr>
              <w:t xml:space="preserve">16 % (в 2020 - 3,27 %, </w:t>
            </w:r>
            <w:r w:rsidRPr="00DE5FCD">
              <w:rPr>
                <w:rFonts w:ascii="Times New Roman" w:hAnsi="Times New Roman" w:cs="Times New Roman"/>
                <w:sz w:val="24"/>
                <w:szCs w:val="24"/>
              </w:rPr>
              <w:t>в 2019 году - 10,84 %, в 2018 году - 8,04 %, в 2017 году – 13 %);</w:t>
            </w:r>
          </w:p>
          <w:p w:rsidR="006C1676" w:rsidRPr="00DE5FCD" w:rsidRDefault="006C1676" w:rsidP="00634A61">
            <w:pPr>
              <w:jc w:val="both"/>
              <w:rPr>
                <w:rFonts w:ascii="Times New Roman" w:hAnsi="Times New Roman" w:cs="Times New Roman"/>
                <w:sz w:val="24"/>
                <w:szCs w:val="24"/>
              </w:rPr>
            </w:pPr>
            <w:r w:rsidRPr="00DE5FCD">
              <w:rPr>
                <w:rFonts w:ascii="Times New Roman" w:hAnsi="Times New Roman" w:cs="Times New Roman"/>
                <w:sz w:val="24"/>
                <w:szCs w:val="24"/>
              </w:rPr>
              <w:lastRenderedPageBreak/>
              <w:t xml:space="preserve">по микроклимату – </w:t>
            </w:r>
            <w:r>
              <w:rPr>
                <w:rFonts w:ascii="Times New Roman" w:hAnsi="Times New Roman" w:cs="Times New Roman"/>
                <w:sz w:val="24"/>
                <w:szCs w:val="24"/>
              </w:rPr>
              <w:t>18 % (в 2020 -</w:t>
            </w:r>
            <w:r w:rsidRPr="00DE5FCD">
              <w:rPr>
                <w:rFonts w:ascii="Times New Roman" w:hAnsi="Times New Roman" w:cs="Times New Roman"/>
                <w:sz w:val="24"/>
                <w:szCs w:val="24"/>
              </w:rPr>
              <w:t xml:space="preserve"> 14,28 %</w:t>
            </w:r>
            <w:r>
              <w:rPr>
                <w:rFonts w:ascii="Times New Roman" w:hAnsi="Times New Roman" w:cs="Times New Roman"/>
                <w:sz w:val="24"/>
                <w:szCs w:val="24"/>
              </w:rPr>
              <w:t>,</w:t>
            </w:r>
            <w:r w:rsidRPr="00DE5FCD">
              <w:rPr>
                <w:rFonts w:ascii="Times New Roman" w:hAnsi="Times New Roman" w:cs="Times New Roman"/>
                <w:sz w:val="24"/>
                <w:szCs w:val="24"/>
              </w:rPr>
              <w:t xml:space="preserve"> в 2019 году - 10,3 %, в 2018 году - 3,03 %, в 2017 году – 13,16 %).</w:t>
            </w:r>
          </w:p>
          <w:p w:rsidR="006C1676" w:rsidRDefault="006C1676" w:rsidP="000D168E">
            <w:pPr>
              <w:jc w:val="both"/>
              <w:rPr>
                <w:rFonts w:ascii="Times New Roman" w:hAnsi="Times New Roman" w:cs="Times New Roman"/>
                <w:sz w:val="24"/>
                <w:szCs w:val="24"/>
              </w:rPr>
            </w:pPr>
            <w:r w:rsidRPr="00DE5FCD">
              <w:rPr>
                <w:rFonts w:ascii="Times New Roman" w:hAnsi="Times New Roman" w:cs="Times New Roman"/>
                <w:sz w:val="24"/>
                <w:szCs w:val="24"/>
              </w:rPr>
              <w:t>по ультрафиолетовому излучению –</w:t>
            </w:r>
            <w:r>
              <w:rPr>
                <w:rFonts w:ascii="Times New Roman" w:hAnsi="Times New Roman" w:cs="Times New Roman"/>
                <w:sz w:val="24"/>
                <w:szCs w:val="24"/>
              </w:rPr>
              <w:t xml:space="preserve"> 100 %(в 2020 – 2018 - </w:t>
            </w:r>
            <w:r w:rsidRPr="00DE5FCD">
              <w:rPr>
                <w:rFonts w:ascii="Times New Roman" w:hAnsi="Times New Roman" w:cs="Times New Roman"/>
                <w:sz w:val="24"/>
                <w:szCs w:val="24"/>
              </w:rPr>
              <w:t>100 %</w:t>
            </w:r>
            <w:r>
              <w:rPr>
                <w:rFonts w:ascii="Times New Roman" w:hAnsi="Times New Roman" w:cs="Times New Roman"/>
                <w:sz w:val="24"/>
                <w:szCs w:val="24"/>
              </w:rPr>
              <w:t xml:space="preserve">, </w:t>
            </w:r>
            <w:r w:rsidRPr="00DE5FCD">
              <w:rPr>
                <w:rFonts w:ascii="Times New Roman" w:hAnsi="Times New Roman" w:cs="Times New Roman"/>
                <w:sz w:val="24"/>
                <w:szCs w:val="24"/>
              </w:rPr>
              <w:t>в 2017 году – 88,89 %)</w:t>
            </w:r>
            <w:r>
              <w:rPr>
                <w:rFonts w:ascii="Times New Roman" w:hAnsi="Times New Roman" w:cs="Times New Roman"/>
                <w:sz w:val="24"/>
                <w:szCs w:val="24"/>
              </w:rPr>
              <w:t>.</w:t>
            </w:r>
          </w:p>
          <w:p w:rsidR="006C1676" w:rsidRPr="0072668C" w:rsidRDefault="006C1676" w:rsidP="0077092F">
            <w:pPr>
              <w:jc w:val="both"/>
              <w:rPr>
                <w:rFonts w:ascii="Times New Roman" w:hAnsi="Times New Roman" w:cs="Times New Roman"/>
                <w:sz w:val="24"/>
                <w:szCs w:val="24"/>
              </w:rPr>
            </w:pPr>
            <w:r w:rsidRPr="006C364E">
              <w:rPr>
                <w:rFonts w:ascii="Times New Roman" w:hAnsi="Times New Roman" w:cs="Times New Roman"/>
                <w:sz w:val="24"/>
                <w:szCs w:val="24"/>
              </w:rPr>
              <w:t>За</w:t>
            </w:r>
            <w:r w:rsidR="00770A44" w:rsidRPr="006C364E">
              <w:rPr>
                <w:rFonts w:ascii="Times New Roman" w:hAnsi="Times New Roman" w:cs="Times New Roman"/>
                <w:sz w:val="24"/>
                <w:szCs w:val="24"/>
              </w:rPr>
              <w:t xml:space="preserve"> первое</w:t>
            </w:r>
            <w:r w:rsidRPr="006C364E">
              <w:rPr>
                <w:rFonts w:ascii="Times New Roman" w:hAnsi="Times New Roman" w:cs="Times New Roman"/>
                <w:sz w:val="24"/>
                <w:szCs w:val="24"/>
              </w:rPr>
              <w:t xml:space="preserve"> </w:t>
            </w:r>
            <w:r w:rsidR="00770A44" w:rsidRPr="006C364E">
              <w:rPr>
                <w:rFonts w:ascii="Times New Roman" w:hAnsi="Times New Roman" w:cs="Times New Roman"/>
                <w:sz w:val="24"/>
                <w:szCs w:val="24"/>
              </w:rPr>
              <w:t xml:space="preserve">полугодие </w:t>
            </w:r>
            <w:r w:rsidRPr="006C364E">
              <w:rPr>
                <w:rFonts w:ascii="Times New Roman" w:hAnsi="Times New Roman" w:cs="Times New Roman"/>
                <w:sz w:val="24"/>
                <w:szCs w:val="24"/>
              </w:rPr>
              <w:t>2022 года удельный вес рабочих мест не соответствующих</w:t>
            </w:r>
            <w:r>
              <w:rPr>
                <w:rFonts w:ascii="Times New Roman" w:hAnsi="Times New Roman" w:cs="Times New Roman"/>
                <w:sz w:val="24"/>
                <w:szCs w:val="24"/>
              </w:rPr>
              <w:t xml:space="preserve"> ГН из числа обследованных лабораторно составил: </w:t>
            </w:r>
            <w:r w:rsidRPr="0072668C">
              <w:rPr>
                <w:rFonts w:ascii="Times New Roman" w:hAnsi="Times New Roman" w:cs="Times New Roman"/>
                <w:sz w:val="24"/>
                <w:szCs w:val="24"/>
              </w:rPr>
              <w:t xml:space="preserve">по шуму </w:t>
            </w:r>
            <w:r w:rsidR="00770A44">
              <w:rPr>
                <w:rFonts w:ascii="Times New Roman" w:hAnsi="Times New Roman" w:cs="Times New Roman"/>
                <w:sz w:val="24"/>
                <w:szCs w:val="24"/>
              </w:rPr>
              <w:t>19,4</w:t>
            </w:r>
            <w:r w:rsidRPr="0072668C">
              <w:rPr>
                <w:rFonts w:ascii="Times New Roman" w:hAnsi="Times New Roman" w:cs="Times New Roman"/>
                <w:sz w:val="24"/>
                <w:szCs w:val="24"/>
              </w:rPr>
              <w:t xml:space="preserve"> %;</w:t>
            </w:r>
          </w:p>
          <w:p w:rsidR="006C1676" w:rsidRPr="00DE5FCD" w:rsidRDefault="006C1676" w:rsidP="00770A44">
            <w:pPr>
              <w:jc w:val="both"/>
              <w:rPr>
                <w:rFonts w:ascii="Times New Roman" w:hAnsi="Times New Roman" w:cs="Times New Roman"/>
                <w:sz w:val="24"/>
                <w:szCs w:val="24"/>
              </w:rPr>
            </w:pPr>
            <w:r w:rsidRPr="0072668C">
              <w:rPr>
                <w:rFonts w:ascii="Times New Roman" w:hAnsi="Times New Roman" w:cs="Times New Roman"/>
                <w:sz w:val="24"/>
                <w:szCs w:val="24"/>
              </w:rPr>
              <w:t xml:space="preserve">по параметрам микроклимата </w:t>
            </w:r>
            <w:r w:rsidR="00770A44">
              <w:rPr>
                <w:rFonts w:ascii="Times New Roman" w:hAnsi="Times New Roman" w:cs="Times New Roman"/>
                <w:sz w:val="24"/>
                <w:szCs w:val="24"/>
              </w:rPr>
              <w:t>14</w:t>
            </w:r>
            <w:r w:rsidRPr="0072668C">
              <w:rPr>
                <w:rFonts w:ascii="Times New Roman" w:hAnsi="Times New Roman" w:cs="Times New Roman"/>
                <w:sz w:val="24"/>
                <w:szCs w:val="24"/>
              </w:rPr>
              <w:t>,</w:t>
            </w:r>
            <w:r w:rsidR="00770A44">
              <w:rPr>
                <w:rFonts w:ascii="Times New Roman" w:hAnsi="Times New Roman" w:cs="Times New Roman"/>
                <w:sz w:val="24"/>
                <w:szCs w:val="24"/>
              </w:rPr>
              <w:t>28</w:t>
            </w:r>
            <w:r w:rsidRPr="0072668C">
              <w:rPr>
                <w:rFonts w:ascii="Times New Roman" w:hAnsi="Times New Roman" w:cs="Times New Roman"/>
                <w:sz w:val="24"/>
                <w:szCs w:val="24"/>
              </w:rPr>
              <w:t xml:space="preserve"> %; по искусственной освещенности </w:t>
            </w:r>
            <w:r w:rsidR="006C364E" w:rsidRPr="006C364E">
              <w:rPr>
                <w:rFonts w:ascii="Times New Roman" w:hAnsi="Times New Roman" w:cs="Times New Roman"/>
                <w:sz w:val="24"/>
                <w:szCs w:val="24"/>
              </w:rPr>
              <w:t>11,53</w:t>
            </w:r>
            <w:r w:rsidRPr="0072668C">
              <w:rPr>
                <w:rFonts w:ascii="Times New Roman" w:hAnsi="Times New Roman" w:cs="Times New Roman"/>
                <w:sz w:val="24"/>
                <w:szCs w:val="24"/>
              </w:rPr>
              <w:t xml:space="preserve"> %; по УФО – 100 %</w:t>
            </w:r>
            <w:r w:rsidR="00770A44">
              <w:rPr>
                <w:rFonts w:ascii="Times New Roman" w:hAnsi="Times New Roman" w:cs="Times New Roman"/>
                <w:sz w:val="24"/>
                <w:szCs w:val="24"/>
              </w:rPr>
              <w:t>; по вибрации 42,1%</w:t>
            </w:r>
          </w:p>
        </w:tc>
      </w:tr>
      <w:tr w:rsidR="006C1676" w:rsidRPr="008A6FD6" w:rsidTr="00AC1EE1">
        <w:tc>
          <w:tcPr>
            <w:tcW w:w="5211" w:type="dxa"/>
          </w:tcPr>
          <w:p w:rsidR="006C1676" w:rsidRPr="008A6FD6" w:rsidRDefault="006C1676" w:rsidP="008A6FD6">
            <w:pPr>
              <w:pStyle w:val="a4"/>
              <w:jc w:val="both"/>
            </w:pPr>
            <w:r w:rsidRPr="008A6FD6">
              <w:lastRenderedPageBreak/>
              <w:t xml:space="preserve">   Длительное </w:t>
            </w:r>
            <w:r w:rsidRPr="008A6FD6">
              <w:rPr>
                <w:i/>
              </w:rPr>
              <w:t>(не менее чем за 5 последних лет)</w:t>
            </w:r>
            <w:r w:rsidRPr="008A6FD6">
              <w:t xml:space="preserve"> сохранение статуса района (города) как территории, где не регистрируются случаи пищевых отравлений.</w:t>
            </w:r>
          </w:p>
        </w:tc>
        <w:tc>
          <w:tcPr>
            <w:tcW w:w="4678" w:type="dxa"/>
            <w:gridSpan w:val="2"/>
          </w:tcPr>
          <w:p w:rsidR="006C1676" w:rsidRPr="002A2C6C" w:rsidRDefault="006C1676" w:rsidP="00437B32">
            <w:pPr>
              <w:jc w:val="both"/>
              <w:rPr>
                <w:rFonts w:ascii="Times New Roman" w:hAnsi="Times New Roman" w:cs="Times New Roman"/>
                <w:sz w:val="24"/>
                <w:szCs w:val="24"/>
              </w:rPr>
            </w:pPr>
            <w:r w:rsidRPr="002A2C6C">
              <w:rPr>
                <w:rFonts w:ascii="Times New Roman" w:hAnsi="Times New Roman" w:cs="Times New Roman"/>
                <w:sz w:val="24"/>
                <w:szCs w:val="24"/>
              </w:rPr>
              <w:t xml:space="preserve">За последние 5 лет в районе не регистрируются случаи пищевых отравлений. В этом направлении проводится целенаправленная работа: за </w:t>
            </w:r>
            <w:r w:rsidR="00437B32">
              <w:rPr>
                <w:rFonts w:ascii="Times New Roman" w:hAnsi="Times New Roman" w:cs="Times New Roman"/>
                <w:sz w:val="24"/>
                <w:szCs w:val="24"/>
              </w:rPr>
              <w:t>3</w:t>
            </w:r>
            <w:r>
              <w:rPr>
                <w:rFonts w:ascii="Times New Roman" w:hAnsi="Times New Roman" w:cs="Times New Roman"/>
                <w:sz w:val="24"/>
                <w:szCs w:val="24"/>
              </w:rPr>
              <w:t xml:space="preserve"> кв. 2022</w:t>
            </w:r>
            <w:r w:rsidRPr="002A2C6C">
              <w:rPr>
                <w:rFonts w:ascii="Times New Roman" w:hAnsi="Times New Roman" w:cs="Times New Roman"/>
                <w:sz w:val="24"/>
                <w:szCs w:val="24"/>
              </w:rPr>
              <w:t xml:space="preserve"> год</w:t>
            </w:r>
            <w:r>
              <w:rPr>
                <w:rFonts w:ascii="Times New Roman" w:hAnsi="Times New Roman" w:cs="Times New Roman"/>
                <w:sz w:val="24"/>
                <w:szCs w:val="24"/>
              </w:rPr>
              <w:t xml:space="preserve">у </w:t>
            </w:r>
            <w:r w:rsidRPr="002A2C6C">
              <w:rPr>
                <w:rFonts w:ascii="Times New Roman" w:hAnsi="Times New Roman" w:cs="Times New Roman"/>
                <w:sz w:val="24"/>
                <w:szCs w:val="24"/>
              </w:rPr>
              <w:t>прочитано</w:t>
            </w:r>
            <w:r w:rsidR="00437B32">
              <w:rPr>
                <w:rFonts w:ascii="Times New Roman" w:hAnsi="Times New Roman" w:cs="Times New Roman"/>
                <w:sz w:val="24"/>
                <w:szCs w:val="24"/>
              </w:rPr>
              <w:t xml:space="preserve"> 1</w:t>
            </w:r>
            <w:r>
              <w:rPr>
                <w:rFonts w:ascii="Times New Roman" w:hAnsi="Times New Roman" w:cs="Times New Roman"/>
                <w:sz w:val="24"/>
                <w:szCs w:val="24"/>
              </w:rPr>
              <w:t>6</w:t>
            </w:r>
            <w:r w:rsidRPr="002A2C6C">
              <w:rPr>
                <w:rFonts w:ascii="Times New Roman" w:hAnsi="Times New Roman" w:cs="Times New Roman"/>
                <w:sz w:val="24"/>
                <w:szCs w:val="24"/>
              </w:rPr>
              <w:t xml:space="preserve"> лекций, проведено </w:t>
            </w:r>
            <w:r>
              <w:rPr>
                <w:rFonts w:ascii="Times New Roman" w:hAnsi="Times New Roman" w:cs="Times New Roman"/>
                <w:sz w:val="24"/>
                <w:szCs w:val="24"/>
              </w:rPr>
              <w:t>1</w:t>
            </w:r>
            <w:r w:rsidR="00437B32">
              <w:rPr>
                <w:rFonts w:ascii="Times New Roman" w:hAnsi="Times New Roman" w:cs="Times New Roman"/>
                <w:sz w:val="24"/>
                <w:szCs w:val="24"/>
              </w:rPr>
              <w:t>21</w:t>
            </w:r>
            <w:r>
              <w:rPr>
                <w:rFonts w:ascii="Times New Roman" w:hAnsi="Times New Roman" w:cs="Times New Roman"/>
                <w:sz w:val="24"/>
                <w:szCs w:val="24"/>
              </w:rPr>
              <w:t xml:space="preserve"> </w:t>
            </w:r>
            <w:r w:rsidRPr="002A2C6C">
              <w:rPr>
                <w:rFonts w:ascii="Times New Roman" w:hAnsi="Times New Roman" w:cs="Times New Roman"/>
                <w:sz w:val="24"/>
                <w:szCs w:val="24"/>
              </w:rPr>
              <w:t>бесед</w:t>
            </w:r>
            <w:r w:rsidR="00437B32">
              <w:rPr>
                <w:rFonts w:ascii="Times New Roman" w:hAnsi="Times New Roman" w:cs="Times New Roman"/>
                <w:sz w:val="24"/>
                <w:szCs w:val="24"/>
              </w:rPr>
              <w:t>а</w:t>
            </w:r>
            <w:r w:rsidRPr="002A2C6C">
              <w:rPr>
                <w:rFonts w:ascii="Times New Roman" w:hAnsi="Times New Roman" w:cs="Times New Roman"/>
                <w:sz w:val="24"/>
                <w:szCs w:val="24"/>
              </w:rPr>
              <w:t xml:space="preserve">, </w:t>
            </w:r>
            <w:r w:rsidR="00437B32">
              <w:rPr>
                <w:rFonts w:ascii="Times New Roman" w:hAnsi="Times New Roman" w:cs="Times New Roman"/>
                <w:sz w:val="24"/>
                <w:szCs w:val="24"/>
              </w:rPr>
              <w:t>3</w:t>
            </w:r>
            <w:r>
              <w:rPr>
                <w:rFonts w:ascii="Times New Roman" w:hAnsi="Times New Roman" w:cs="Times New Roman"/>
                <w:sz w:val="24"/>
                <w:szCs w:val="24"/>
              </w:rPr>
              <w:t xml:space="preserve"> семинара</w:t>
            </w:r>
          </w:p>
        </w:tc>
      </w:tr>
      <w:tr w:rsidR="006C1676" w:rsidRPr="008A6FD6" w:rsidTr="00AC1EE1">
        <w:tc>
          <w:tcPr>
            <w:tcW w:w="5211" w:type="dxa"/>
          </w:tcPr>
          <w:p w:rsidR="006C1676" w:rsidRPr="008A6FD6" w:rsidRDefault="006C1676" w:rsidP="008A6FD6">
            <w:pPr>
              <w:jc w:val="both"/>
              <w:rPr>
                <w:rFonts w:ascii="Times New Roman" w:hAnsi="Times New Roman" w:cs="Times New Roman"/>
                <w:sz w:val="24"/>
                <w:szCs w:val="24"/>
              </w:rPr>
            </w:pPr>
            <w:r w:rsidRPr="008A6FD6">
              <w:rPr>
                <w:rFonts w:ascii="Times New Roman" w:hAnsi="Times New Roman" w:cs="Times New Roman"/>
                <w:sz w:val="24"/>
                <w:szCs w:val="24"/>
              </w:rPr>
              <w:t xml:space="preserve">   Стойкая </w:t>
            </w:r>
            <w:r w:rsidRPr="008A6FD6">
              <w:rPr>
                <w:rFonts w:ascii="Times New Roman" w:hAnsi="Times New Roman" w:cs="Times New Roman"/>
                <w:i/>
                <w:sz w:val="24"/>
                <w:szCs w:val="24"/>
              </w:rPr>
              <w:t>(не менее чем за 5 последних лет)</w:t>
            </w:r>
            <w:r w:rsidRPr="008A6FD6">
              <w:rPr>
                <w:rFonts w:ascii="Times New Roman" w:hAnsi="Times New Roman" w:cs="Times New Roman"/>
                <w:sz w:val="24"/>
                <w:szCs w:val="24"/>
              </w:rPr>
              <w:t xml:space="preserve"> динамика уменьшения загрязненности питьевой воды из централизованных источников  (как по химическим, так и по микробиологическим показателям).</w:t>
            </w:r>
          </w:p>
        </w:tc>
        <w:tc>
          <w:tcPr>
            <w:tcW w:w="4678" w:type="dxa"/>
            <w:gridSpan w:val="2"/>
          </w:tcPr>
          <w:p w:rsidR="006C1676" w:rsidRPr="002A2C6C" w:rsidRDefault="006C1676" w:rsidP="008A6FD6">
            <w:pPr>
              <w:jc w:val="both"/>
              <w:rPr>
                <w:rFonts w:ascii="Times New Roman" w:hAnsi="Times New Roman" w:cs="Times New Roman"/>
                <w:sz w:val="24"/>
                <w:szCs w:val="24"/>
              </w:rPr>
            </w:pPr>
            <w:r w:rsidRPr="002A2C6C">
              <w:rPr>
                <w:rFonts w:ascii="Times New Roman" w:hAnsi="Times New Roman" w:cs="Times New Roman"/>
                <w:sz w:val="24"/>
                <w:szCs w:val="24"/>
              </w:rPr>
              <w:t xml:space="preserve">По химическим показателям удельный вес проб из централизованных источников водоснабжения составлял: </w:t>
            </w:r>
          </w:p>
          <w:p w:rsidR="006C1676" w:rsidRPr="002A2C6C" w:rsidRDefault="006C1676" w:rsidP="008A6FD6">
            <w:pPr>
              <w:jc w:val="both"/>
              <w:rPr>
                <w:rFonts w:ascii="Times New Roman" w:hAnsi="Times New Roman" w:cs="Times New Roman"/>
                <w:sz w:val="24"/>
                <w:szCs w:val="24"/>
              </w:rPr>
            </w:pPr>
            <w:r w:rsidRPr="002A2C6C">
              <w:rPr>
                <w:rFonts w:ascii="Times New Roman" w:hAnsi="Times New Roman" w:cs="Times New Roman"/>
                <w:sz w:val="24"/>
                <w:szCs w:val="24"/>
              </w:rPr>
              <w:t>2015 год – 68,12 %;</w:t>
            </w:r>
          </w:p>
          <w:p w:rsidR="006C1676" w:rsidRPr="002A2C6C" w:rsidRDefault="006C1676" w:rsidP="008A6FD6">
            <w:pPr>
              <w:jc w:val="both"/>
              <w:rPr>
                <w:rFonts w:ascii="Times New Roman" w:hAnsi="Times New Roman" w:cs="Times New Roman"/>
                <w:sz w:val="24"/>
                <w:szCs w:val="24"/>
              </w:rPr>
            </w:pPr>
            <w:r w:rsidRPr="002A2C6C">
              <w:rPr>
                <w:rFonts w:ascii="Times New Roman" w:hAnsi="Times New Roman" w:cs="Times New Roman"/>
                <w:sz w:val="24"/>
                <w:szCs w:val="24"/>
              </w:rPr>
              <w:t>2016 – 65,64 %;</w:t>
            </w:r>
          </w:p>
          <w:p w:rsidR="006C1676" w:rsidRPr="002A2C6C" w:rsidRDefault="006C1676" w:rsidP="008A6FD6">
            <w:pPr>
              <w:jc w:val="both"/>
              <w:rPr>
                <w:rFonts w:ascii="Times New Roman" w:hAnsi="Times New Roman" w:cs="Times New Roman"/>
                <w:sz w:val="24"/>
                <w:szCs w:val="24"/>
              </w:rPr>
            </w:pPr>
            <w:r w:rsidRPr="002A2C6C">
              <w:rPr>
                <w:rFonts w:ascii="Times New Roman" w:hAnsi="Times New Roman" w:cs="Times New Roman"/>
                <w:sz w:val="24"/>
                <w:szCs w:val="24"/>
              </w:rPr>
              <w:t>2017 – 61,78 %;</w:t>
            </w:r>
          </w:p>
          <w:p w:rsidR="006C1676" w:rsidRPr="002A2C6C" w:rsidRDefault="006C1676" w:rsidP="008A6FD6">
            <w:pPr>
              <w:jc w:val="both"/>
              <w:rPr>
                <w:rFonts w:ascii="Times New Roman" w:hAnsi="Times New Roman" w:cs="Times New Roman"/>
                <w:sz w:val="24"/>
                <w:szCs w:val="24"/>
              </w:rPr>
            </w:pPr>
            <w:r w:rsidRPr="002A2C6C">
              <w:rPr>
                <w:rFonts w:ascii="Times New Roman" w:hAnsi="Times New Roman" w:cs="Times New Roman"/>
                <w:sz w:val="24"/>
                <w:szCs w:val="24"/>
              </w:rPr>
              <w:t>2018 – 56,7%;</w:t>
            </w:r>
          </w:p>
          <w:p w:rsidR="006C1676" w:rsidRPr="002A2C6C" w:rsidRDefault="006C1676" w:rsidP="008A6FD6">
            <w:pPr>
              <w:jc w:val="both"/>
              <w:rPr>
                <w:rFonts w:ascii="Times New Roman" w:hAnsi="Times New Roman" w:cs="Times New Roman"/>
                <w:sz w:val="24"/>
                <w:szCs w:val="24"/>
              </w:rPr>
            </w:pPr>
            <w:r w:rsidRPr="002A2C6C">
              <w:rPr>
                <w:rFonts w:ascii="Times New Roman" w:hAnsi="Times New Roman" w:cs="Times New Roman"/>
                <w:sz w:val="24"/>
                <w:szCs w:val="24"/>
              </w:rPr>
              <w:t>2019 – 48,76 %;</w:t>
            </w:r>
          </w:p>
          <w:p w:rsidR="006C1676" w:rsidRDefault="006C1676" w:rsidP="008A6FD6">
            <w:pPr>
              <w:jc w:val="both"/>
              <w:rPr>
                <w:rFonts w:ascii="Times New Roman" w:hAnsi="Times New Roman" w:cs="Times New Roman"/>
                <w:sz w:val="24"/>
                <w:szCs w:val="24"/>
              </w:rPr>
            </w:pPr>
            <w:r w:rsidRPr="002A2C6C">
              <w:rPr>
                <w:rFonts w:ascii="Times New Roman" w:hAnsi="Times New Roman" w:cs="Times New Roman"/>
                <w:sz w:val="24"/>
                <w:szCs w:val="24"/>
              </w:rPr>
              <w:t>за 2020 год – 56,1 %.</w:t>
            </w:r>
          </w:p>
          <w:p w:rsidR="006C1676" w:rsidRDefault="006C1676" w:rsidP="008A6FD6">
            <w:pPr>
              <w:jc w:val="both"/>
              <w:rPr>
                <w:rFonts w:ascii="Times New Roman" w:hAnsi="Times New Roman" w:cs="Times New Roman"/>
                <w:sz w:val="24"/>
                <w:szCs w:val="24"/>
              </w:rPr>
            </w:pPr>
            <w:r>
              <w:rPr>
                <w:rFonts w:ascii="Times New Roman" w:hAnsi="Times New Roman" w:cs="Times New Roman"/>
                <w:sz w:val="24"/>
                <w:szCs w:val="24"/>
              </w:rPr>
              <w:t xml:space="preserve"> 2021 г. –</w:t>
            </w:r>
            <w:r w:rsidRPr="00BF560F">
              <w:rPr>
                <w:rFonts w:ascii="Times New Roman" w:hAnsi="Times New Roman" w:cs="Times New Roman"/>
                <w:sz w:val="24"/>
                <w:szCs w:val="24"/>
              </w:rPr>
              <w:t>74,71</w:t>
            </w:r>
            <w:r>
              <w:rPr>
                <w:rFonts w:ascii="Times New Roman" w:hAnsi="Times New Roman" w:cs="Times New Roman"/>
                <w:sz w:val="24"/>
                <w:szCs w:val="24"/>
              </w:rPr>
              <w:t>%</w:t>
            </w:r>
          </w:p>
          <w:p w:rsidR="006C1676" w:rsidRPr="002A2C6C" w:rsidRDefault="00CC3671" w:rsidP="008A6FD6">
            <w:pPr>
              <w:jc w:val="both"/>
              <w:rPr>
                <w:rFonts w:ascii="Times New Roman" w:hAnsi="Times New Roman" w:cs="Times New Roman"/>
                <w:sz w:val="24"/>
                <w:szCs w:val="24"/>
              </w:rPr>
            </w:pPr>
            <w:r>
              <w:rPr>
                <w:rFonts w:ascii="Times New Roman" w:hAnsi="Times New Roman" w:cs="Times New Roman"/>
                <w:sz w:val="24"/>
                <w:szCs w:val="24"/>
              </w:rPr>
              <w:t>Истекший период</w:t>
            </w:r>
            <w:r w:rsidR="006C1676" w:rsidRPr="006432B3">
              <w:rPr>
                <w:rFonts w:ascii="Times New Roman" w:hAnsi="Times New Roman" w:cs="Times New Roman"/>
                <w:sz w:val="24"/>
                <w:szCs w:val="24"/>
              </w:rPr>
              <w:t xml:space="preserve"> 2022 – </w:t>
            </w:r>
            <w:r w:rsidR="000B1857">
              <w:rPr>
                <w:rFonts w:ascii="Times New Roman" w:hAnsi="Times New Roman" w:cs="Times New Roman"/>
                <w:sz w:val="24"/>
                <w:szCs w:val="24"/>
              </w:rPr>
              <w:t>5</w:t>
            </w:r>
            <w:r>
              <w:rPr>
                <w:rFonts w:ascii="Times New Roman" w:hAnsi="Times New Roman" w:cs="Times New Roman"/>
                <w:sz w:val="24"/>
                <w:szCs w:val="24"/>
              </w:rPr>
              <w:t>4</w:t>
            </w:r>
            <w:r w:rsidR="000B1857">
              <w:rPr>
                <w:rFonts w:ascii="Times New Roman" w:hAnsi="Times New Roman" w:cs="Times New Roman"/>
                <w:sz w:val="24"/>
                <w:szCs w:val="24"/>
              </w:rPr>
              <w:t>,</w:t>
            </w:r>
            <w:r>
              <w:rPr>
                <w:rFonts w:ascii="Times New Roman" w:hAnsi="Times New Roman" w:cs="Times New Roman"/>
                <w:sz w:val="24"/>
                <w:szCs w:val="24"/>
              </w:rPr>
              <w:t>1</w:t>
            </w:r>
            <w:r w:rsidR="000B1857">
              <w:rPr>
                <w:rFonts w:ascii="Times New Roman" w:hAnsi="Times New Roman" w:cs="Times New Roman"/>
                <w:sz w:val="24"/>
                <w:szCs w:val="24"/>
              </w:rPr>
              <w:t>4</w:t>
            </w:r>
            <w:r w:rsidR="006C1676" w:rsidRPr="006432B3">
              <w:rPr>
                <w:rFonts w:ascii="Times New Roman" w:hAnsi="Times New Roman" w:cs="Times New Roman"/>
                <w:sz w:val="24"/>
                <w:szCs w:val="24"/>
              </w:rPr>
              <w:t>%</w:t>
            </w:r>
          </w:p>
          <w:p w:rsidR="006C1676" w:rsidRPr="00A93B9C" w:rsidRDefault="006C1676" w:rsidP="00AE142D">
            <w:pPr>
              <w:jc w:val="both"/>
              <w:rPr>
                <w:rFonts w:ascii="Times New Roman" w:hAnsi="Times New Roman" w:cs="Times New Roman"/>
                <w:sz w:val="24"/>
                <w:szCs w:val="24"/>
                <w:lang w:bidi="ru-RU"/>
              </w:rPr>
            </w:pPr>
            <w:r w:rsidRPr="002A2C6C">
              <w:rPr>
                <w:rFonts w:ascii="Times New Roman" w:hAnsi="Times New Roman" w:cs="Times New Roman"/>
                <w:sz w:val="24"/>
                <w:szCs w:val="24"/>
              </w:rPr>
              <w:t>По микробиологическим показателям с 2015 по 20</w:t>
            </w:r>
            <w:r>
              <w:rPr>
                <w:rFonts w:ascii="Times New Roman" w:hAnsi="Times New Roman" w:cs="Times New Roman"/>
                <w:sz w:val="24"/>
                <w:szCs w:val="24"/>
              </w:rPr>
              <w:t>22</w:t>
            </w:r>
            <w:r w:rsidRPr="002A2C6C">
              <w:rPr>
                <w:rFonts w:ascii="Times New Roman" w:hAnsi="Times New Roman" w:cs="Times New Roman"/>
                <w:sz w:val="24"/>
                <w:szCs w:val="24"/>
              </w:rPr>
              <w:t>гг, нестандартных проб из источников централизованного водоснабжения не было, кроме 2017 года (0,62 %). Способствовал</w:t>
            </w:r>
            <w:r>
              <w:rPr>
                <w:rFonts w:ascii="Times New Roman" w:hAnsi="Times New Roman" w:cs="Times New Roman"/>
                <w:sz w:val="24"/>
                <w:szCs w:val="24"/>
              </w:rPr>
              <w:t>и</w:t>
            </w:r>
            <w:r w:rsidRPr="002A2C6C">
              <w:rPr>
                <w:rFonts w:ascii="Times New Roman" w:hAnsi="Times New Roman" w:cs="Times New Roman"/>
                <w:sz w:val="24"/>
                <w:szCs w:val="24"/>
              </w:rPr>
              <w:t xml:space="preserve"> подготовленн</w:t>
            </w:r>
            <w:r>
              <w:rPr>
                <w:rFonts w:ascii="Times New Roman" w:hAnsi="Times New Roman" w:cs="Times New Roman"/>
                <w:sz w:val="24"/>
                <w:szCs w:val="24"/>
              </w:rPr>
              <w:t>ы</w:t>
            </w:r>
            <w:r w:rsidRPr="002A2C6C">
              <w:rPr>
                <w:rFonts w:ascii="Times New Roman" w:hAnsi="Times New Roman" w:cs="Times New Roman"/>
                <w:sz w:val="24"/>
                <w:szCs w:val="24"/>
              </w:rPr>
              <w:t xml:space="preserve">е </w:t>
            </w:r>
            <w:r>
              <w:rPr>
                <w:rFonts w:ascii="Times New Roman" w:hAnsi="Times New Roman" w:cs="Times New Roman"/>
                <w:sz w:val="24"/>
                <w:szCs w:val="24"/>
              </w:rPr>
              <w:t>по инициативе санслужбы  решения</w:t>
            </w:r>
            <w:r w:rsidR="00C33B04">
              <w:rPr>
                <w:rFonts w:ascii="Times New Roman" w:hAnsi="Times New Roman" w:cs="Times New Roman"/>
                <w:sz w:val="24"/>
                <w:szCs w:val="24"/>
              </w:rPr>
              <w:t xml:space="preserve"> </w:t>
            </w:r>
            <w:r w:rsidRPr="002A2C6C">
              <w:rPr>
                <w:rFonts w:ascii="Times New Roman" w:hAnsi="Times New Roman" w:cs="Times New Roman"/>
                <w:sz w:val="24"/>
                <w:szCs w:val="24"/>
              </w:rPr>
              <w:t>Воложинского райисполкома «О выполнении требований законодательства в области санитарно-эпидемиологического благополучия населения при организации питьевого водоснабжения населения района» от 18.02.2019 года № 153</w:t>
            </w:r>
            <w:r>
              <w:rPr>
                <w:rFonts w:ascii="Times New Roman" w:hAnsi="Times New Roman" w:cs="Times New Roman"/>
                <w:sz w:val="24"/>
                <w:szCs w:val="24"/>
              </w:rPr>
              <w:t xml:space="preserve"> и решение </w:t>
            </w:r>
            <w:r w:rsidRPr="00A93B9C">
              <w:rPr>
                <w:rFonts w:ascii="Times New Roman" w:hAnsi="Times New Roman" w:cs="Times New Roman"/>
                <w:sz w:val="24"/>
                <w:szCs w:val="24"/>
                <w:lang w:bidi="ru-RU"/>
              </w:rPr>
              <w:t>от 26.01.2021 № 200 «О выполнении требований законодательства в области санитарно-эпидемиологического благополучия населения при организации питьевого водоснабжения населения района».</w:t>
            </w:r>
          </w:p>
          <w:p w:rsidR="006C1676" w:rsidRDefault="006C1676" w:rsidP="00AE142D">
            <w:pPr>
              <w:jc w:val="both"/>
              <w:rPr>
                <w:rFonts w:ascii="Times New Roman" w:hAnsi="Times New Roman" w:cs="Times New Roman"/>
                <w:sz w:val="24"/>
                <w:szCs w:val="24"/>
              </w:rPr>
            </w:pPr>
            <w:r>
              <w:rPr>
                <w:rFonts w:ascii="Times New Roman" w:hAnsi="Times New Roman" w:cs="Times New Roman"/>
                <w:sz w:val="24"/>
                <w:szCs w:val="24"/>
              </w:rPr>
              <w:t>За последние 5 лет</w:t>
            </w:r>
            <w:r w:rsidRPr="002A2C6C">
              <w:rPr>
                <w:rFonts w:ascii="Times New Roman" w:hAnsi="Times New Roman" w:cs="Times New Roman"/>
                <w:sz w:val="24"/>
                <w:szCs w:val="24"/>
              </w:rPr>
              <w:t xml:space="preserve"> проведено </w:t>
            </w:r>
            <w:r>
              <w:rPr>
                <w:rFonts w:ascii="Times New Roman" w:hAnsi="Times New Roman" w:cs="Times New Roman"/>
                <w:sz w:val="24"/>
                <w:szCs w:val="24"/>
              </w:rPr>
              <w:t>12</w:t>
            </w:r>
            <w:r w:rsidRPr="002A2C6C">
              <w:rPr>
                <w:rFonts w:ascii="Times New Roman" w:hAnsi="Times New Roman" w:cs="Times New Roman"/>
                <w:sz w:val="24"/>
                <w:szCs w:val="24"/>
              </w:rPr>
              <w:t>семинаров по в</w:t>
            </w:r>
            <w:r>
              <w:rPr>
                <w:rFonts w:ascii="Times New Roman" w:hAnsi="Times New Roman" w:cs="Times New Roman"/>
                <w:sz w:val="24"/>
                <w:szCs w:val="24"/>
              </w:rPr>
              <w:t>опросам питьевого водоснабжения.</w:t>
            </w:r>
          </w:p>
          <w:p w:rsidR="006C1676" w:rsidRPr="001F2B78" w:rsidRDefault="006C1676" w:rsidP="00D67FA7">
            <w:pPr>
              <w:jc w:val="both"/>
              <w:rPr>
                <w:rFonts w:ascii="Times New Roman" w:hAnsi="Times New Roman" w:cs="Times New Roman"/>
                <w:sz w:val="24"/>
                <w:szCs w:val="24"/>
              </w:rPr>
            </w:pPr>
            <w:r>
              <w:rPr>
                <w:rFonts w:ascii="Times New Roman" w:hAnsi="Times New Roman" w:cs="Times New Roman"/>
                <w:sz w:val="24"/>
                <w:szCs w:val="24"/>
              </w:rPr>
              <w:t xml:space="preserve">В 2021 году проведены следующие мероприятия: сданы в эксплуатацию станции обезжелезивания в д. Яршевичи, </w:t>
            </w:r>
            <w:r w:rsidRPr="00BF560F">
              <w:rPr>
                <w:rFonts w:ascii="Times New Roman" w:hAnsi="Times New Roman" w:cs="Times New Roman"/>
                <w:sz w:val="24"/>
                <w:szCs w:val="24"/>
              </w:rPr>
              <w:t>в аг. Доры, д.Бобровичи</w:t>
            </w:r>
            <w:r w:rsidR="001F2B78">
              <w:rPr>
                <w:rFonts w:ascii="Times New Roman" w:hAnsi="Times New Roman" w:cs="Times New Roman"/>
                <w:sz w:val="24"/>
                <w:szCs w:val="24"/>
              </w:rPr>
              <w:t xml:space="preserve">, </w:t>
            </w:r>
            <w:r>
              <w:rPr>
                <w:rFonts w:ascii="Times New Roman" w:hAnsi="Times New Roman" w:cs="Times New Roman"/>
                <w:sz w:val="24"/>
                <w:szCs w:val="24"/>
              </w:rPr>
              <w:t xml:space="preserve">сети водоснабжения и водоотведения к 50-кв и 60-кв жилым домам в г. Воложине. </w:t>
            </w:r>
            <w:r w:rsidRPr="001F2B78">
              <w:rPr>
                <w:rFonts w:ascii="Times New Roman" w:hAnsi="Times New Roman" w:cs="Times New Roman"/>
                <w:sz w:val="24"/>
                <w:szCs w:val="24"/>
              </w:rPr>
              <w:lastRenderedPageBreak/>
              <w:t>Ведется проектирование станции обезжелезивания воды в</w:t>
            </w:r>
            <w:r w:rsidR="00C33B04" w:rsidRPr="001F2B78">
              <w:rPr>
                <w:rFonts w:ascii="Times New Roman" w:hAnsi="Times New Roman" w:cs="Times New Roman"/>
                <w:sz w:val="24"/>
                <w:szCs w:val="24"/>
              </w:rPr>
              <w:t xml:space="preserve"> </w:t>
            </w:r>
            <w:r w:rsidRPr="001F2B78">
              <w:rPr>
                <w:rFonts w:ascii="Times New Roman" w:hAnsi="Times New Roman" w:cs="Times New Roman"/>
                <w:sz w:val="24"/>
                <w:szCs w:val="24"/>
              </w:rPr>
              <w:t>а.г. Саковщина</w:t>
            </w:r>
            <w:r w:rsidR="001F2B78">
              <w:rPr>
                <w:rFonts w:ascii="Times New Roman" w:hAnsi="Times New Roman" w:cs="Times New Roman"/>
                <w:sz w:val="24"/>
                <w:szCs w:val="24"/>
              </w:rPr>
              <w:t>.</w:t>
            </w:r>
          </w:p>
          <w:p w:rsidR="006254C3" w:rsidRPr="002A2C6C" w:rsidRDefault="002B2E35" w:rsidP="006254C3">
            <w:pPr>
              <w:jc w:val="both"/>
              <w:rPr>
                <w:rFonts w:ascii="Times New Roman" w:hAnsi="Times New Roman" w:cs="Times New Roman"/>
                <w:sz w:val="24"/>
                <w:szCs w:val="24"/>
              </w:rPr>
            </w:pPr>
            <w:r w:rsidRPr="001F2B78">
              <w:rPr>
                <w:rFonts w:ascii="Times New Roman" w:hAnsi="Times New Roman" w:cs="Times New Roman"/>
                <w:sz w:val="24"/>
                <w:szCs w:val="24"/>
              </w:rPr>
              <w:t xml:space="preserve">За 9 месяцев </w:t>
            </w:r>
            <w:r w:rsidR="006254C3" w:rsidRPr="001F2B78">
              <w:rPr>
                <w:rFonts w:ascii="Times New Roman" w:hAnsi="Times New Roman" w:cs="Times New Roman"/>
                <w:sz w:val="24"/>
                <w:szCs w:val="24"/>
              </w:rPr>
              <w:t>2022 года начато проектирование станций обезжелезивания воды в аг. Вишнево, д. Михалово</w:t>
            </w:r>
            <w:r w:rsidRPr="001F2B78">
              <w:rPr>
                <w:rFonts w:ascii="Times New Roman" w:hAnsi="Times New Roman" w:cs="Times New Roman"/>
                <w:sz w:val="24"/>
                <w:szCs w:val="24"/>
              </w:rPr>
              <w:t>; сдана в эксплуатацию водонапорная башня в аг. Бобровичи</w:t>
            </w:r>
          </w:p>
        </w:tc>
      </w:tr>
      <w:tr w:rsidR="006C1676" w:rsidRPr="008A6FD6" w:rsidTr="00AC1EE1">
        <w:tc>
          <w:tcPr>
            <w:tcW w:w="5211" w:type="dxa"/>
          </w:tcPr>
          <w:p w:rsidR="006C1676" w:rsidRPr="008A6FD6" w:rsidRDefault="006C1676" w:rsidP="008A6FD6">
            <w:pPr>
              <w:jc w:val="both"/>
              <w:rPr>
                <w:rFonts w:ascii="Times New Roman" w:hAnsi="Times New Roman" w:cs="Times New Roman"/>
                <w:sz w:val="24"/>
                <w:szCs w:val="24"/>
              </w:rPr>
            </w:pPr>
            <w:r w:rsidRPr="008A6FD6">
              <w:rPr>
                <w:rFonts w:ascii="Times New Roman" w:hAnsi="Times New Roman" w:cs="Times New Roman"/>
                <w:sz w:val="24"/>
                <w:szCs w:val="24"/>
              </w:rPr>
              <w:lastRenderedPageBreak/>
              <w:t xml:space="preserve">Стойкая </w:t>
            </w:r>
            <w:r w:rsidRPr="008A6FD6">
              <w:rPr>
                <w:rFonts w:ascii="Times New Roman" w:hAnsi="Times New Roman" w:cs="Times New Roman"/>
                <w:i/>
                <w:sz w:val="24"/>
                <w:szCs w:val="24"/>
              </w:rPr>
              <w:t>(не менее чем за 3 последних года)</w:t>
            </w:r>
            <w:r w:rsidRPr="008A6FD6">
              <w:rPr>
                <w:rFonts w:ascii="Times New Roman" w:hAnsi="Times New Roman" w:cs="Times New Roman"/>
                <w:sz w:val="24"/>
                <w:szCs w:val="24"/>
              </w:rPr>
              <w:t xml:space="preserve"> динамика уменьшения загрязненности питьевой воды из децентрализованных  источников  (как по химическим, так и по микробиологическим показателям).</w:t>
            </w:r>
          </w:p>
        </w:tc>
        <w:tc>
          <w:tcPr>
            <w:tcW w:w="4678" w:type="dxa"/>
            <w:gridSpan w:val="2"/>
          </w:tcPr>
          <w:p w:rsidR="006C1676" w:rsidRPr="00A93B9C" w:rsidRDefault="006C1676" w:rsidP="00A93B9C">
            <w:pPr>
              <w:jc w:val="both"/>
              <w:rPr>
                <w:rFonts w:ascii="Times New Roman" w:hAnsi="Times New Roman" w:cs="Times New Roman"/>
                <w:sz w:val="24"/>
                <w:szCs w:val="24"/>
                <w:lang w:bidi="ru-RU"/>
              </w:rPr>
            </w:pPr>
            <w:r w:rsidRPr="002A2C6C">
              <w:rPr>
                <w:rFonts w:ascii="Times New Roman" w:hAnsi="Times New Roman" w:cs="Times New Roman"/>
                <w:sz w:val="24"/>
                <w:szCs w:val="24"/>
              </w:rPr>
              <w:t>За 2017 год удельный вес проб из децентрализованных источников не соответствующих нормативам по содержанию нитратов – 47,05 %, за 2018 год – 30,27%, за 2019 год – 30,0 %, за 2020 год - 24 %</w:t>
            </w:r>
            <w:r>
              <w:rPr>
                <w:rFonts w:ascii="Times New Roman" w:hAnsi="Times New Roman" w:cs="Times New Roman"/>
                <w:sz w:val="24"/>
                <w:szCs w:val="24"/>
              </w:rPr>
              <w:t>, 2021г. – 34,2%</w:t>
            </w:r>
            <w:r w:rsidR="00CA097C">
              <w:rPr>
                <w:rFonts w:ascii="Times New Roman" w:hAnsi="Times New Roman" w:cs="Times New Roman"/>
                <w:sz w:val="24"/>
                <w:szCs w:val="24"/>
              </w:rPr>
              <w:t>, истекший период</w:t>
            </w:r>
            <w:r w:rsidRPr="006432B3">
              <w:rPr>
                <w:rFonts w:ascii="Times New Roman" w:hAnsi="Times New Roman" w:cs="Times New Roman"/>
                <w:sz w:val="24"/>
                <w:szCs w:val="24"/>
              </w:rPr>
              <w:t xml:space="preserve"> 202</w:t>
            </w:r>
            <w:r w:rsidR="00870719" w:rsidRPr="006432B3">
              <w:rPr>
                <w:rFonts w:ascii="Times New Roman" w:hAnsi="Times New Roman" w:cs="Times New Roman"/>
                <w:sz w:val="24"/>
                <w:szCs w:val="24"/>
              </w:rPr>
              <w:t>2</w:t>
            </w:r>
            <w:r w:rsidRPr="006432B3">
              <w:rPr>
                <w:rFonts w:ascii="Times New Roman" w:hAnsi="Times New Roman" w:cs="Times New Roman"/>
                <w:sz w:val="24"/>
                <w:szCs w:val="24"/>
              </w:rPr>
              <w:t xml:space="preserve"> г. – </w:t>
            </w:r>
            <w:r w:rsidR="00060979">
              <w:rPr>
                <w:rFonts w:ascii="Times New Roman" w:hAnsi="Times New Roman" w:cs="Times New Roman"/>
                <w:sz w:val="24"/>
                <w:szCs w:val="24"/>
              </w:rPr>
              <w:t>18</w:t>
            </w:r>
            <w:r w:rsidR="006432B3" w:rsidRPr="00060979">
              <w:rPr>
                <w:rFonts w:ascii="Times New Roman" w:hAnsi="Times New Roman" w:cs="Times New Roman"/>
                <w:sz w:val="24"/>
                <w:szCs w:val="24"/>
              </w:rPr>
              <w:t>,</w:t>
            </w:r>
            <w:r w:rsidR="00060979" w:rsidRPr="00060979">
              <w:rPr>
                <w:rFonts w:ascii="Times New Roman" w:hAnsi="Times New Roman" w:cs="Times New Roman"/>
                <w:sz w:val="24"/>
                <w:szCs w:val="24"/>
              </w:rPr>
              <w:t>75</w:t>
            </w:r>
            <w:r w:rsidRPr="00060979">
              <w:rPr>
                <w:rFonts w:ascii="Times New Roman" w:hAnsi="Times New Roman" w:cs="Times New Roman"/>
                <w:sz w:val="24"/>
                <w:szCs w:val="24"/>
              </w:rPr>
              <w:t xml:space="preserve">%. </w:t>
            </w:r>
            <w:r w:rsidRPr="002A2C6C">
              <w:rPr>
                <w:rFonts w:ascii="Times New Roman" w:hAnsi="Times New Roman" w:cs="Times New Roman"/>
                <w:sz w:val="24"/>
                <w:szCs w:val="24"/>
              </w:rPr>
              <w:t>Способствовало оборудование источников в соответствие с требованиями, рассмотрены вопрос питьевого водоснабжения на заседании РИК</w:t>
            </w:r>
            <w:r w:rsidRPr="00A93B9C">
              <w:rPr>
                <w:rFonts w:ascii="Times New Roman" w:hAnsi="Times New Roman" w:cs="Times New Roman"/>
                <w:sz w:val="24"/>
                <w:szCs w:val="24"/>
                <w:lang w:bidi="ru-RU"/>
              </w:rPr>
              <w:t>от 26.01.2021 № 200 «О выполнении требований законодательства в области санитарно-эпидемиологического благополучия населения при организации питьевого водоснабжения населения района».</w:t>
            </w:r>
          </w:p>
          <w:p w:rsidR="006C1676" w:rsidRDefault="006C1676" w:rsidP="00A93B9C">
            <w:pPr>
              <w:jc w:val="both"/>
              <w:rPr>
                <w:rFonts w:ascii="Times New Roman" w:hAnsi="Times New Roman" w:cs="Times New Roman"/>
                <w:sz w:val="24"/>
                <w:szCs w:val="24"/>
              </w:rPr>
            </w:pPr>
          </w:p>
          <w:p w:rsidR="006C1676" w:rsidRPr="002A2C6C" w:rsidRDefault="006C1676" w:rsidP="00CA097C">
            <w:pPr>
              <w:jc w:val="both"/>
              <w:rPr>
                <w:rFonts w:ascii="Times New Roman" w:hAnsi="Times New Roman" w:cs="Times New Roman"/>
                <w:sz w:val="24"/>
                <w:szCs w:val="24"/>
              </w:rPr>
            </w:pPr>
            <w:r w:rsidRPr="002A2C6C">
              <w:rPr>
                <w:rFonts w:ascii="Times New Roman" w:hAnsi="Times New Roman" w:cs="Times New Roman"/>
                <w:sz w:val="24"/>
                <w:szCs w:val="24"/>
              </w:rPr>
              <w:t>Прослеживается динамика уменьшения загрязненности питьевой воды из общественных шахтных колодцев по микробиологическим показателям. За 2017 год удельный вес проб не соответствующих нормативам по микробиологическим показателям составил 1,96 %, за 2018 год – 1,99, за 2019 год – 0,96 %, за   2020 год – 0,97 %</w:t>
            </w:r>
            <w:r>
              <w:rPr>
                <w:rFonts w:ascii="Times New Roman" w:hAnsi="Times New Roman" w:cs="Times New Roman"/>
                <w:sz w:val="24"/>
                <w:szCs w:val="24"/>
              </w:rPr>
              <w:t>,. 2021 г. – 0 %.</w:t>
            </w:r>
            <w:r w:rsidR="00FE278E">
              <w:rPr>
                <w:rFonts w:ascii="Times New Roman" w:hAnsi="Times New Roman" w:cs="Times New Roman"/>
                <w:sz w:val="24"/>
                <w:szCs w:val="24"/>
              </w:rPr>
              <w:t xml:space="preserve">, за </w:t>
            </w:r>
            <w:r w:rsidR="00CA097C">
              <w:rPr>
                <w:rFonts w:ascii="Times New Roman" w:hAnsi="Times New Roman" w:cs="Times New Roman"/>
                <w:sz w:val="24"/>
                <w:szCs w:val="24"/>
              </w:rPr>
              <w:t>истекший период</w:t>
            </w:r>
            <w:r w:rsidR="00CA097C" w:rsidRPr="006432B3">
              <w:rPr>
                <w:rFonts w:ascii="Times New Roman" w:hAnsi="Times New Roman" w:cs="Times New Roman"/>
                <w:sz w:val="24"/>
                <w:szCs w:val="24"/>
              </w:rPr>
              <w:t xml:space="preserve"> 2022 г.</w:t>
            </w:r>
            <w:r w:rsidR="00FE278E">
              <w:rPr>
                <w:rFonts w:ascii="Times New Roman" w:hAnsi="Times New Roman" w:cs="Times New Roman"/>
                <w:sz w:val="24"/>
                <w:szCs w:val="24"/>
              </w:rPr>
              <w:t>-0%</w:t>
            </w:r>
          </w:p>
        </w:tc>
      </w:tr>
      <w:tr w:rsidR="006C1676" w:rsidRPr="008A6FD6" w:rsidTr="00AC1EE1">
        <w:tc>
          <w:tcPr>
            <w:tcW w:w="5211" w:type="dxa"/>
          </w:tcPr>
          <w:p w:rsidR="006C1676" w:rsidRPr="008A6FD6" w:rsidRDefault="006C1676" w:rsidP="008A6FD6">
            <w:pPr>
              <w:jc w:val="both"/>
              <w:rPr>
                <w:rFonts w:ascii="Times New Roman" w:hAnsi="Times New Roman" w:cs="Times New Roman"/>
                <w:sz w:val="24"/>
                <w:szCs w:val="24"/>
              </w:rPr>
            </w:pPr>
            <w:r w:rsidRPr="008A6FD6">
              <w:rPr>
                <w:rFonts w:ascii="Times New Roman" w:hAnsi="Times New Roman" w:cs="Times New Roman"/>
                <w:sz w:val="24"/>
                <w:szCs w:val="24"/>
              </w:rPr>
              <w:t xml:space="preserve">   Отсутствие </w:t>
            </w:r>
            <w:r w:rsidRPr="008A6FD6">
              <w:rPr>
                <w:rFonts w:ascii="Times New Roman" w:hAnsi="Times New Roman" w:cs="Times New Roman"/>
                <w:i/>
                <w:sz w:val="24"/>
                <w:szCs w:val="24"/>
              </w:rPr>
              <w:t>(не менее чем за 3 последних года)</w:t>
            </w:r>
            <w:r w:rsidRPr="008A6FD6">
              <w:rPr>
                <w:rFonts w:ascii="Times New Roman" w:hAnsi="Times New Roman" w:cs="Times New Roman"/>
                <w:sz w:val="24"/>
                <w:szCs w:val="24"/>
              </w:rPr>
              <w:t xml:space="preserve"> на административной территории случаев выявления проб с содержанием нитратов выше гигиенических нормативов в децентрализованных  источниках водоснабжения</w:t>
            </w:r>
          </w:p>
        </w:tc>
        <w:tc>
          <w:tcPr>
            <w:tcW w:w="4678" w:type="dxa"/>
            <w:gridSpan w:val="2"/>
          </w:tcPr>
          <w:p w:rsidR="006C1676" w:rsidRPr="002A2C6C" w:rsidRDefault="006C1676" w:rsidP="004A07B4">
            <w:pPr>
              <w:jc w:val="both"/>
              <w:rPr>
                <w:rFonts w:ascii="Times New Roman" w:hAnsi="Times New Roman" w:cs="Times New Roman"/>
                <w:sz w:val="24"/>
                <w:szCs w:val="24"/>
              </w:rPr>
            </w:pPr>
            <w:r w:rsidRPr="002A2C6C">
              <w:rPr>
                <w:rFonts w:ascii="Times New Roman" w:hAnsi="Times New Roman" w:cs="Times New Roman"/>
                <w:sz w:val="24"/>
                <w:szCs w:val="24"/>
              </w:rPr>
              <w:t xml:space="preserve">Выявляются пробы колодезной воды, не соответствующие по содержанию нитратов. За 2019 год было исследовано 100 проб воды из общественных шахтных колодцев, удельный вес проб не соответствующих по содержанию нитратов составил 30,0 %. За 1-е полугодие 2020 года  было отобрано  66 проб воды, из них 16 не соответствовало по содержанию нитратов (24,24 %), </w:t>
            </w:r>
            <w:r>
              <w:rPr>
                <w:rFonts w:ascii="Times New Roman" w:hAnsi="Times New Roman" w:cs="Times New Roman"/>
                <w:sz w:val="24"/>
                <w:szCs w:val="24"/>
              </w:rPr>
              <w:t>за  3 кв. 2021 г. –  34,2%.</w:t>
            </w:r>
            <w:r w:rsidR="001325CD">
              <w:rPr>
                <w:rFonts w:ascii="Times New Roman" w:hAnsi="Times New Roman" w:cs="Times New Roman"/>
                <w:sz w:val="24"/>
                <w:szCs w:val="24"/>
              </w:rPr>
              <w:t xml:space="preserve"> За </w:t>
            </w:r>
            <w:r w:rsidR="00CA097C">
              <w:rPr>
                <w:rFonts w:ascii="Times New Roman" w:hAnsi="Times New Roman" w:cs="Times New Roman"/>
                <w:sz w:val="24"/>
                <w:szCs w:val="24"/>
              </w:rPr>
              <w:t>истекший период</w:t>
            </w:r>
            <w:r w:rsidR="00CA097C" w:rsidRPr="006432B3">
              <w:rPr>
                <w:rFonts w:ascii="Times New Roman" w:hAnsi="Times New Roman" w:cs="Times New Roman"/>
                <w:sz w:val="24"/>
                <w:szCs w:val="24"/>
              </w:rPr>
              <w:t xml:space="preserve"> 2022 г.</w:t>
            </w:r>
            <w:r w:rsidR="00CA097C">
              <w:rPr>
                <w:rFonts w:ascii="Times New Roman" w:hAnsi="Times New Roman" w:cs="Times New Roman"/>
                <w:sz w:val="24"/>
                <w:szCs w:val="24"/>
              </w:rPr>
              <w:t xml:space="preserve"> </w:t>
            </w:r>
            <w:r w:rsidR="001325CD">
              <w:rPr>
                <w:rFonts w:ascii="Times New Roman" w:hAnsi="Times New Roman" w:cs="Times New Roman"/>
                <w:sz w:val="24"/>
                <w:szCs w:val="24"/>
              </w:rPr>
              <w:t xml:space="preserve">отобрано </w:t>
            </w:r>
            <w:r w:rsidR="004A07B4">
              <w:rPr>
                <w:rFonts w:ascii="Times New Roman" w:hAnsi="Times New Roman" w:cs="Times New Roman"/>
                <w:sz w:val="24"/>
                <w:szCs w:val="24"/>
              </w:rPr>
              <w:t>96</w:t>
            </w:r>
            <w:r w:rsidR="001325CD" w:rsidRPr="00CA097C">
              <w:rPr>
                <w:rFonts w:ascii="Times New Roman" w:hAnsi="Times New Roman" w:cs="Times New Roman"/>
                <w:color w:val="FF0000"/>
                <w:sz w:val="24"/>
                <w:szCs w:val="24"/>
              </w:rPr>
              <w:t xml:space="preserve"> </w:t>
            </w:r>
            <w:r w:rsidR="001325CD" w:rsidRPr="00060979">
              <w:rPr>
                <w:rFonts w:ascii="Times New Roman" w:hAnsi="Times New Roman" w:cs="Times New Roman"/>
                <w:sz w:val="24"/>
                <w:szCs w:val="24"/>
              </w:rPr>
              <w:t xml:space="preserve">проб воды из них </w:t>
            </w:r>
            <w:r w:rsidR="004A07B4" w:rsidRPr="00060979">
              <w:rPr>
                <w:rFonts w:ascii="Times New Roman" w:hAnsi="Times New Roman" w:cs="Times New Roman"/>
                <w:sz w:val="24"/>
                <w:szCs w:val="24"/>
              </w:rPr>
              <w:t>18</w:t>
            </w:r>
            <w:r w:rsidR="001325CD" w:rsidRPr="00060979">
              <w:rPr>
                <w:rFonts w:ascii="Times New Roman" w:hAnsi="Times New Roman" w:cs="Times New Roman"/>
                <w:sz w:val="24"/>
                <w:szCs w:val="24"/>
              </w:rPr>
              <w:t xml:space="preserve"> не соответствовало по содержанию нитратов (</w:t>
            </w:r>
            <w:r w:rsidR="004A07B4" w:rsidRPr="00060979">
              <w:rPr>
                <w:rFonts w:ascii="Times New Roman" w:hAnsi="Times New Roman" w:cs="Times New Roman"/>
                <w:sz w:val="24"/>
                <w:szCs w:val="24"/>
              </w:rPr>
              <w:t>18</w:t>
            </w:r>
            <w:r w:rsidR="001325CD" w:rsidRPr="00060979">
              <w:rPr>
                <w:rFonts w:ascii="Times New Roman" w:hAnsi="Times New Roman" w:cs="Times New Roman"/>
                <w:sz w:val="24"/>
                <w:szCs w:val="24"/>
              </w:rPr>
              <w:t>,</w:t>
            </w:r>
            <w:r w:rsidR="004A07B4" w:rsidRPr="00060979">
              <w:rPr>
                <w:rFonts w:ascii="Times New Roman" w:hAnsi="Times New Roman" w:cs="Times New Roman"/>
                <w:sz w:val="24"/>
                <w:szCs w:val="24"/>
              </w:rPr>
              <w:t>7</w:t>
            </w:r>
            <w:r w:rsidR="00FE278E" w:rsidRPr="00060979">
              <w:rPr>
                <w:rFonts w:ascii="Times New Roman" w:hAnsi="Times New Roman" w:cs="Times New Roman"/>
                <w:sz w:val="24"/>
                <w:szCs w:val="24"/>
              </w:rPr>
              <w:t>5</w:t>
            </w:r>
            <w:r w:rsidR="001325CD" w:rsidRPr="00060979">
              <w:rPr>
                <w:rFonts w:ascii="Times New Roman" w:hAnsi="Times New Roman" w:cs="Times New Roman"/>
                <w:sz w:val="24"/>
                <w:szCs w:val="24"/>
              </w:rPr>
              <w:t>%)</w:t>
            </w:r>
          </w:p>
        </w:tc>
      </w:tr>
      <w:tr w:rsidR="006C1676" w:rsidRPr="008A6FD6" w:rsidTr="00AC1EE1">
        <w:tc>
          <w:tcPr>
            <w:tcW w:w="5211" w:type="dxa"/>
          </w:tcPr>
          <w:p w:rsidR="006C1676" w:rsidRPr="008A6FD6" w:rsidRDefault="006C1676" w:rsidP="008A6FD6">
            <w:pPr>
              <w:jc w:val="both"/>
              <w:rPr>
                <w:rFonts w:ascii="Times New Roman" w:hAnsi="Times New Roman" w:cs="Times New Roman"/>
                <w:sz w:val="24"/>
                <w:szCs w:val="24"/>
              </w:rPr>
            </w:pPr>
            <w:r w:rsidRPr="008A6FD6">
              <w:rPr>
                <w:rFonts w:ascii="Times New Roman" w:hAnsi="Times New Roman" w:cs="Times New Roman"/>
                <w:sz w:val="24"/>
                <w:szCs w:val="24"/>
              </w:rPr>
              <w:t xml:space="preserve">    Завершение создания на административных территориях централизованных служб по техническому обслуживанию сельских водопроводов </w:t>
            </w:r>
          </w:p>
        </w:tc>
        <w:tc>
          <w:tcPr>
            <w:tcW w:w="4678" w:type="dxa"/>
            <w:gridSpan w:val="2"/>
          </w:tcPr>
          <w:p w:rsidR="006C1676" w:rsidRPr="002A2C6C" w:rsidRDefault="006C1676" w:rsidP="000C0DDA">
            <w:pPr>
              <w:jc w:val="both"/>
              <w:rPr>
                <w:rFonts w:ascii="Times New Roman" w:hAnsi="Times New Roman" w:cs="Times New Roman"/>
                <w:sz w:val="24"/>
                <w:szCs w:val="24"/>
              </w:rPr>
            </w:pPr>
            <w:r w:rsidRPr="002A2C6C">
              <w:rPr>
                <w:rFonts w:ascii="Times New Roman" w:hAnsi="Times New Roman" w:cs="Times New Roman"/>
                <w:sz w:val="24"/>
                <w:szCs w:val="24"/>
              </w:rPr>
              <w:t>В</w:t>
            </w:r>
            <w:r w:rsidR="00366022">
              <w:rPr>
                <w:rFonts w:ascii="Times New Roman" w:hAnsi="Times New Roman" w:cs="Times New Roman"/>
                <w:sz w:val="24"/>
                <w:szCs w:val="24"/>
              </w:rPr>
              <w:t xml:space="preserve"> </w:t>
            </w:r>
            <w:r w:rsidRPr="002A2C6C">
              <w:rPr>
                <w:rFonts w:ascii="Times New Roman" w:hAnsi="Times New Roman" w:cs="Times New Roman"/>
                <w:sz w:val="24"/>
                <w:szCs w:val="24"/>
              </w:rPr>
              <w:t>КУП «Молодечноводоканал» создано две бригады для обслуживания водозаборных сооружений стоящих на балансе: одна в г.п. Ивенец, другая в г. Воложин</w:t>
            </w:r>
          </w:p>
        </w:tc>
      </w:tr>
      <w:tr w:rsidR="006C1676" w:rsidRPr="008A6FD6" w:rsidTr="00AC1EE1">
        <w:tc>
          <w:tcPr>
            <w:tcW w:w="5211" w:type="dxa"/>
          </w:tcPr>
          <w:p w:rsidR="006C1676" w:rsidRPr="008A6FD6" w:rsidRDefault="006C1676" w:rsidP="008A6FD6">
            <w:pPr>
              <w:jc w:val="both"/>
              <w:rPr>
                <w:rFonts w:ascii="Times New Roman" w:hAnsi="Times New Roman" w:cs="Times New Roman"/>
                <w:sz w:val="24"/>
                <w:szCs w:val="24"/>
              </w:rPr>
            </w:pPr>
            <w:r w:rsidRPr="008A6FD6">
              <w:rPr>
                <w:rFonts w:ascii="Times New Roman" w:hAnsi="Times New Roman" w:cs="Times New Roman"/>
                <w:sz w:val="24"/>
                <w:szCs w:val="24"/>
              </w:rPr>
              <w:t xml:space="preserve">    Факт приведения в соответствие с требованиями всех (высокий удельный вес) санитарных зон артезианских скважин. </w:t>
            </w:r>
          </w:p>
        </w:tc>
        <w:tc>
          <w:tcPr>
            <w:tcW w:w="4678" w:type="dxa"/>
            <w:gridSpan w:val="2"/>
          </w:tcPr>
          <w:p w:rsidR="006C1676" w:rsidRPr="002A2C6C" w:rsidRDefault="006C1676" w:rsidP="008A6FD6">
            <w:pPr>
              <w:jc w:val="both"/>
              <w:rPr>
                <w:rFonts w:ascii="Times New Roman" w:hAnsi="Times New Roman" w:cs="Times New Roman"/>
                <w:sz w:val="24"/>
                <w:szCs w:val="24"/>
              </w:rPr>
            </w:pPr>
            <w:r w:rsidRPr="002A2C6C">
              <w:rPr>
                <w:rFonts w:ascii="Times New Roman" w:hAnsi="Times New Roman" w:cs="Times New Roman"/>
                <w:sz w:val="24"/>
                <w:szCs w:val="24"/>
              </w:rPr>
              <w:t>95% зон санитарной охраны артезианских скважин приведены в соответствие с требованиями.</w:t>
            </w:r>
          </w:p>
          <w:p w:rsidR="006C1676" w:rsidRDefault="006C1676" w:rsidP="006254C3">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В </w:t>
            </w:r>
            <w:r w:rsidR="006254C3">
              <w:rPr>
                <w:rFonts w:ascii="Times New Roman" w:hAnsi="Times New Roman" w:cs="Times New Roman"/>
                <w:sz w:val="24"/>
                <w:szCs w:val="24"/>
              </w:rPr>
              <w:t>2021 году</w:t>
            </w:r>
            <w:r w:rsidR="00C33B04">
              <w:rPr>
                <w:rFonts w:ascii="Times New Roman" w:hAnsi="Times New Roman" w:cs="Times New Roman"/>
                <w:sz w:val="24"/>
                <w:szCs w:val="24"/>
              </w:rPr>
              <w:t xml:space="preserve"> </w:t>
            </w:r>
            <w:r w:rsidRPr="002A2C6C">
              <w:rPr>
                <w:rFonts w:ascii="Times New Roman" w:hAnsi="Times New Roman" w:cs="Times New Roman"/>
                <w:sz w:val="24"/>
                <w:szCs w:val="24"/>
              </w:rPr>
              <w:t>Решениями Воложинс</w:t>
            </w:r>
            <w:r w:rsidR="006254C3">
              <w:rPr>
                <w:rFonts w:ascii="Times New Roman" w:hAnsi="Times New Roman" w:cs="Times New Roman"/>
                <w:sz w:val="24"/>
                <w:szCs w:val="24"/>
              </w:rPr>
              <w:t xml:space="preserve">кого райисполкома утверждены </w:t>
            </w:r>
            <w:r w:rsidRPr="002A2C6C">
              <w:rPr>
                <w:rFonts w:ascii="Times New Roman" w:hAnsi="Times New Roman" w:cs="Times New Roman"/>
                <w:sz w:val="24"/>
                <w:szCs w:val="24"/>
              </w:rPr>
              <w:t xml:space="preserve"> проект</w:t>
            </w:r>
            <w:r w:rsidR="006254C3">
              <w:rPr>
                <w:rFonts w:ascii="Times New Roman" w:hAnsi="Times New Roman" w:cs="Times New Roman"/>
                <w:sz w:val="24"/>
                <w:szCs w:val="24"/>
              </w:rPr>
              <w:t>ы</w:t>
            </w:r>
            <w:r w:rsidRPr="002A2C6C">
              <w:rPr>
                <w:rFonts w:ascii="Times New Roman" w:hAnsi="Times New Roman" w:cs="Times New Roman"/>
                <w:sz w:val="24"/>
                <w:szCs w:val="24"/>
              </w:rPr>
              <w:t xml:space="preserve"> ЗСО артскважин</w:t>
            </w:r>
            <w:r>
              <w:rPr>
                <w:rFonts w:ascii="Times New Roman" w:hAnsi="Times New Roman" w:cs="Times New Roman"/>
                <w:sz w:val="24"/>
                <w:szCs w:val="24"/>
              </w:rPr>
              <w:t>: СТ «Вязы» и ООО «Давега фабрик»</w:t>
            </w:r>
            <w:r w:rsidR="006254C3">
              <w:rPr>
                <w:rFonts w:ascii="Times New Roman" w:hAnsi="Times New Roman" w:cs="Times New Roman"/>
                <w:sz w:val="24"/>
                <w:szCs w:val="24"/>
              </w:rPr>
              <w:t xml:space="preserve">, </w:t>
            </w:r>
            <w:r w:rsidR="006254C3" w:rsidRPr="006254C3">
              <w:rPr>
                <w:rFonts w:ascii="Times New Roman" w:hAnsi="Times New Roman" w:cs="Times New Roman"/>
                <w:sz w:val="24"/>
                <w:szCs w:val="24"/>
              </w:rPr>
              <w:t>ОАО «Кондитерская фабрика СЛОДЫ</w:t>
            </w:r>
            <w:r w:rsidR="006254C3">
              <w:rPr>
                <w:rFonts w:ascii="Times New Roman" w:hAnsi="Times New Roman" w:cs="Times New Roman"/>
                <w:sz w:val="24"/>
                <w:szCs w:val="24"/>
              </w:rPr>
              <w:t>Ч», ОАО «Судниковский»</w:t>
            </w:r>
            <w:r w:rsidR="00FE278E">
              <w:rPr>
                <w:rFonts w:ascii="Times New Roman" w:hAnsi="Times New Roman" w:cs="Times New Roman"/>
                <w:sz w:val="24"/>
                <w:szCs w:val="24"/>
              </w:rPr>
              <w:t>.</w:t>
            </w:r>
            <w:r w:rsidR="00373EF9">
              <w:rPr>
                <w:rFonts w:ascii="Times New Roman" w:hAnsi="Times New Roman" w:cs="Times New Roman"/>
                <w:sz w:val="24"/>
                <w:szCs w:val="24"/>
              </w:rPr>
              <w:t xml:space="preserve">  </w:t>
            </w:r>
          </w:p>
          <w:p w:rsidR="009A55BC" w:rsidRPr="002A2C6C" w:rsidRDefault="009A55BC" w:rsidP="006254C3">
            <w:pPr>
              <w:jc w:val="both"/>
              <w:rPr>
                <w:rFonts w:ascii="Times New Roman" w:hAnsi="Times New Roman" w:cs="Times New Roman"/>
                <w:sz w:val="24"/>
                <w:szCs w:val="24"/>
              </w:rPr>
            </w:pPr>
            <w:r>
              <w:rPr>
                <w:rFonts w:ascii="Times New Roman" w:hAnsi="Times New Roman" w:cs="Times New Roman"/>
                <w:sz w:val="24"/>
                <w:szCs w:val="24"/>
              </w:rPr>
              <w:t xml:space="preserve">В 2022 году </w:t>
            </w:r>
            <w:r w:rsidRPr="002A2C6C">
              <w:rPr>
                <w:rFonts w:ascii="Times New Roman" w:hAnsi="Times New Roman" w:cs="Times New Roman"/>
                <w:sz w:val="24"/>
                <w:szCs w:val="24"/>
              </w:rPr>
              <w:t>Решениями Воложинс</w:t>
            </w:r>
            <w:r>
              <w:rPr>
                <w:rFonts w:ascii="Times New Roman" w:hAnsi="Times New Roman" w:cs="Times New Roman"/>
                <w:sz w:val="24"/>
                <w:szCs w:val="24"/>
              </w:rPr>
              <w:t xml:space="preserve">кого райисполкома утверждены </w:t>
            </w:r>
            <w:r w:rsidRPr="002A2C6C">
              <w:rPr>
                <w:rFonts w:ascii="Times New Roman" w:hAnsi="Times New Roman" w:cs="Times New Roman"/>
                <w:sz w:val="24"/>
                <w:szCs w:val="24"/>
              </w:rPr>
              <w:t xml:space="preserve"> проект</w:t>
            </w:r>
            <w:r>
              <w:rPr>
                <w:rFonts w:ascii="Times New Roman" w:hAnsi="Times New Roman" w:cs="Times New Roman"/>
                <w:sz w:val="24"/>
                <w:szCs w:val="24"/>
              </w:rPr>
              <w:t>ы</w:t>
            </w:r>
            <w:r w:rsidRPr="002A2C6C">
              <w:rPr>
                <w:rFonts w:ascii="Times New Roman" w:hAnsi="Times New Roman" w:cs="Times New Roman"/>
                <w:sz w:val="24"/>
                <w:szCs w:val="24"/>
              </w:rPr>
              <w:t xml:space="preserve"> ЗСО артскважин</w:t>
            </w:r>
            <w:r>
              <w:rPr>
                <w:rFonts w:ascii="Times New Roman" w:hAnsi="Times New Roman" w:cs="Times New Roman"/>
                <w:sz w:val="24"/>
                <w:szCs w:val="24"/>
              </w:rPr>
              <w:t>:</w:t>
            </w:r>
            <w:r w:rsidR="005D5A13">
              <w:rPr>
                <w:rFonts w:ascii="Times New Roman" w:hAnsi="Times New Roman" w:cs="Times New Roman"/>
                <w:sz w:val="24"/>
                <w:szCs w:val="24"/>
              </w:rPr>
              <w:t xml:space="preserve"> Воложинского производственного участка ОАО «Минский молочный завод №1»</w:t>
            </w:r>
          </w:p>
        </w:tc>
      </w:tr>
      <w:tr w:rsidR="006C1676" w:rsidRPr="008A6FD6" w:rsidTr="00AC1EE1">
        <w:tc>
          <w:tcPr>
            <w:tcW w:w="5211" w:type="dxa"/>
          </w:tcPr>
          <w:p w:rsidR="006C1676" w:rsidRPr="008A6FD6" w:rsidRDefault="006C1676" w:rsidP="008A6FD6">
            <w:pPr>
              <w:jc w:val="both"/>
              <w:rPr>
                <w:rFonts w:ascii="Times New Roman" w:hAnsi="Times New Roman" w:cs="Times New Roman"/>
                <w:sz w:val="24"/>
                <w:szCs w:val="24"/>
              </w:rPr>
            </w:pPr>
            <w:r w:rsidRPr="008A6FD6">
              <w:rPr>
                <w:rFonts w:ascii="Times New Roman" w:hAnsi="Times New Roman" w:cs="Times New Roman"/>
                <w:sz w:val="24"/>
                <w:szCs w:val="24"/>
              </w:rPr>
              <w:lastRenderedPageBreak/>
              <w:t xml:space="preserve">    Факт ликвидации (высокий темп снижения протяженности) тупиковых водопроводных сетей на водопроводах административной территории</w:t>
            </w:r>
          </w:p>
        </w:tc>
        <w:tc>
          <w:tcPr>
            <w:tcW w:w="4678" w:type="dxa"/>
            <w:gridSpan w:val="2"/>
          </w:tcPr>
          <w:p w:rsidR="006C1676" w:rsidRPr="002A2C6C" w:rsidRDefault="006C1676" w:rsidP="008A6FD6">
            <w:pPr>
              <w:jc w:val="both"/>
              <w:rPr>
                <w:rFonts w:ascii="Times New Roman" w:hAnsi="Times New Roman" w:cs="Times New Roman"/>
                <w:sz w:val="24"/>
                <w:szCs w:val="24"/>
              </w:rPr>
            </w:pPr>
            <w:r w:rsidRPr="002A2C6C">
              <w:rPr>
                <w:rFonts w:ascii="Times New Roman" w:hAnsi="Times New Roman" w:cs="Times New Roman"/>
                <w:sz w:val="24"/>
                <w:szCs w:val="24"/>
              </w:rPr>
              <w:t>Отсутствуют факты ликвидации тупиковых водопроводных сетей на водопроводах административной территории</w:t>
            </w:r>
          </w:p>
        </w:tc>
      </w:tr>
      <w:tr w:rsidR="006C1676" w:rsidRPr="008A6FD6" w:rsidTr="00AC1EE1">
        <w:tc>
          <w:tcPr>
            <w:tcW w:w="5211" w:type="dxa"/>
          </w:tcPr>
          <w:p w:rsidR="006C1676" w:rsidRPr="008A6FD6" w:rsidRDefault="006C1676" w:rsidP="008A6FD6">
            <w:pPr>
              <w:jc w:val="both"/>
              <w:rPr>
                <w:rFonts w:ascii="Times New Roman" w:hAnsi="Times New Roman" w:cs="Times New Roman"/>
                <w:sz w:val="24"/>
                <w:szCs w:val="24"/>
              </w:rPr>
            </w:pPr>
            <w:r w:rsidRPr="008A6FD6">
              <w:rPr>
                <w:rFonts w:ascii="Times New Roman" w:hAnsi="Times New Roman" w:cs="Times New Roman"/>
                <w:sz w:val="24"/>
                <w:szCs w:val="24"/>
              </w:rPr>
              <w:t xml:space="preserve">     Стойкая динамика </w:t>
            </w:r>
            <w:r w:rsidRPr="008A6FD6">
              <w:rPr>
                <w:rFonts w:ascii="Times New Roman" w:hAnsi="Times New Roman" w:cs="Times New Roman"/>
                <w:i/>
                <w:sz w:val="24"/>
                <w:szCs w:val="24"/>
              </w:rPr>
              <w:t>(не менее чем за 5 последних лет)</w:t>
            </w:r>
            <w:r w:rsidRPr="008A6FD6">
              <w:rPr>
                <w:rFonts w:ascii="Times New Roman" w:hAnsi="Times New Roman" w:cs="Times New Roman"/>
                <w:sz w:val="24"/>
                <w:szCs w:val="24"/>
              </w:rPr>
              <w:t xml:space="preserve"> снижения степени (удельного веса) изношенности сетей водоснабжения (коммунальных и ведомственных) </w:t>
            </w:r>
          </w:p>
        </w:tc>
        <w:tc>
          <w:tcPr>
            <w:tcW w:w="4678" w:type="dxa"/>
            <w:gridSpan w:val="2"/>
          </w:tcPr>
          <w:p w:rsidR="006C1676" w:rsidRPr="002A2C6C" w:rsidRDefault="006C1676" w:rsidP="003D18AE">
            <w:pPr>
              <w:jc w:val="both"/>
              <w:rPr>
                <w:rFonts w:ascii="Times New Roman" w:hAnsi="Times New Roman" w:cs="Times New Roman"/>
                <w:sz w:val="24"/>
                <w:szCs w:val="24"/>
              </w:rPr>
            </w:pPr>
            <w:r w:rsidRPr="002A2C6C">
              <w:rPr>
                <w:rFonts w:ascii="Times New Roman" w:hAnsi="Times New Roman" w:cs="Times New Roman"/>
                <w:sz w:val="24"/>
                <w:szCs w:val="24"/>
              </w:rPr>
              <w:t xml:space="preserve">Отсутствует динамика снижения степени износа сетей водоснабжения. Всего в районе 180,1 км водопроводных сетей. Степень износа сетей водоснабжения составляет 65 %. </w:t>
            </w:r>
          </w:p>
        </w:tc>
      </w:tr>
      <w:tr w:rsidR="006C1676" w:rsidRPr="008A6FD6" w:rsidTr="00AC1EE1">
        <w:tc>
          <w:tcPr>
            <w:tcW w:w="5211" w:type="dxa"/>
          </w:tcPr>
          <w:p w:rsidR="006C1676" w:rsidRPr="008A6FD6" w:rsidRDefault="006C1676" w:rsidP="008A6FD6">
            <w:pPr>
              <w:jc w:val="both"/>
              <w:rPr>
                <w:rFonts w:ascii="Times New Roman" w:hAnsi="Times New Roman" w:cs="Times New Roman"/>
                <w:sz w:val="24"/>
                <w:szCs w:val="24"/>
              </w:rPr>
            </w:pPr>
            <w:r w:rsidRPr="008A6FD6">
              <w:rPr>
                <w:rFonts w:ascii="Times New Roman" w:hAnsi="Times New Roman" w:cs="Times New Roman"/>
                <w:sz w:val="24"/>
                <w:szCs w:val="24"/>
              </w:rPr>
              <w:t xml:space="preserve">    Стойкое </w:t>
            </w:r>
            <w:r w:rsidRPr="008A6FD6">
              <w:rPr>
                <w:rFonts w:ascii="Times New Roman" w:hAnsi="Times New Roman" w:cs="Times New Roman"/>
                <w:i/>
                <w:sz w:val="24"/>
                <w:szCs w:val="24"/>
              </w:rPr>
              <w:t>(не менее чем за 5 последних лет)</w:t>
            </w:r>
            <w:r w:rsidRPr="008A6FD6">
              <w:rPr>
                <w:rFonts w:ascii="Times New Roman" w:hAnsi="Times New Roman" w:cs="Times New Roman"/>
                <w:sz w:val="24"/>
                <w:szCs w:val="24"/>
              </w:rPr>
              <w:t xml:space="preserve"> снижение доли  зарегистрированных  функциональных нарушений по  результатам углубленного медицинского осмотра школьников</w:t>
            </w:r>
          </w:p>
        </w:tc>
        <w:tc>
          <w:tcPr>
            <w:tcW w:w="4678" w:type="dxa"/>
            <w:gridSpan w:val="2"/>
          </w:tcPr>
          <w:p w:rsidR="006C1676" w:rsidRPr="002A2C6C" w:rsidRDefault="006C1676" w:rsidP="00CA097C">
            <w:pPr>
              <w:jc w:val="both"/>
              <w:rPr>
                <w:rFonts w:ascii="Times New Roman" w:hAnsi="Times New Roman" w:cs="Times New Roman"/>
                <w:sz w:val="24"/>
                <w:szCs w:val="24"/>
              </w:rPr>
            </w:pPr>
            <w:r w:rsidRPr="002A2C6C">
              <w:rPr>
                <w:rFonts w:ascii="Times New Roman" w:hAnsi="Times New Roman" w:cs="Times New Roman"/>
                <w:sz w:val="24"/>
                <w:szCs w:val="24"/>
              </w:rPr>
              <w:t>За последние 5 лет (2014-</w:t>
            </w:r>
            <w:r w:rsidR="00CA097C">
              <w:rPr>
                <w:rFonts w:ascii="Times New Roman" w:hAnsi="Times New Roman" w:cs="Times New Roman"/>
                <w:sz w:val="24"/>
                <w:szCs w:val="24"/>
              </w:rPr>
              <w:t>3</w:t>
            </w:r>
            <w:r>
              <w:rPr>
                <w:rFonts w:ascii="Times New Roman" w:hAnsi="Times New Roman" w:cs="Times New Roman"/>
                <w:sz w:val="24"/>
                <w:szCs w:val="24"/>
              </w:rPr>
              <w:t xml:space="preserve"> кв. </w:t>
            </w:r>
            <w:r w:rsidRPr="002A2C6C">
              <w:rPr>
                <w:rFonts w:ascii="Times New Roman" w:hAnsi="Times New Roman" w:cs="Times New Roman"/>
                <w:sz w:val="24"/>
                <w:szCs w:val="24"/>
              </w:rPr>
              <w:t>202</w:t>
            </w:r>
            <w:r>
              <w:rPr>
                <w:rFonts w:ascii="Times New Roman" w:hAnsi="Times New Roman" w:cs="Times New Roman"/>
                <w:sz w:val="24"/>
                <w:szCs w:val="24"/>
              </w:rPr>
              <w:t>2</w:t>
            </w:r>
            <w:r w:rsidRPr="002A2C6C">
              <w:rPr>
                <w:rFonts w:ascii="Times New Roman" w:hAnsi="Times New Roman" w:cs="Times New Roman"/>
                <w:sz w:val="24"/>
                <w:szCs w:val="24"/>
              </w:rPr>
              <w:t xml:space="preserve">гг., факта стойкого снижения доли зарегистрированных функциональных нарушений среди школьников не наблюдается </w:t>
            </w:r>
          </w:p>
        </w:tc>
      </w:tr>
      <w:tr w:rsidR="006C1676" w:rsidRPr="008A6FD6" w:rsidTr="00AC1EE1">
        <w:tc>
          <w:tcPr>
            <w:tcW w:w="5211" w:type="dxa"/>
          </w:tcPr>
          <w:p w:rsidR="006C1676" w:rsidRPr="008A6FD6" w:rsidRDefault="006C1676" w:rsidP="008A6FD6">
            <w:pPr>
              <w:jc w:val="both"/>
              <w:rPr>
                <w:rFonts w:ascii="Times New Roman" w:hAnsi="Times New Roman" w:cs="Times New Roman"/>
                <w:sz w:val="24"/>
                <w:szCs w:val="24"/>
              </w:rPr>
            </w:pPr>
            <w:r w:rsidRPr="008A6FD6">
              <w:rPr>
                <w:rFonts w:ascii="Times New Roman" w:hAnsi="Times New Roman" w:cs="Times New Roman"/>
                <w:sz w:val="24"/>
                <w:szCs w:val="24"/>
              </w:rPr>
              <w:t xml:space="preserve">   Стойкое </w:t>
            </w:r>
            <w:r w:rsidRPr="008A6FD6">
              <w:rPr>
                <w:rFonts w:ascii="Times New Roman" w:hAnsi="Times New Roman" w:cs="Times New Roman"/>
                <w:i/>
                <w:sz w:val="24"/>
                <w:szCs w:val="24"/>
              </w:rPr>
              <w:t>(не менее чем за 5 последних лет)</w:t>
            </w:r>
            <w:r w:rsidRPr="008A6FD6">
              <w:rPr>
                <w:rFonts w:ascii="Times New Roman" w:hAnsi="Times New Roman" w:cs="Times New Roman"/>
                <w:sz w:val="24"/>
                <w:szCs w:val="24"/>
              </w:rPr>
              <w:t xml:space="preserve"> увеличение доли  школьников, распределенных для занятий в основной физкультурной группе</w:t>
            </w:r>
          </w:p>
        </w:tc>
        <w:tc>
          <w:tcPr>
            <w:tcW w:w="4678" w:type="dxa"/>
            <w:gridSpan w:val="2"/>
          </w:tcPr>
          <w:p w:rsidR="006C1676" w:rsidRPr="002A2C6C" w:rsidRDefault="006C1676" w:rsidP="00CA097C">
            <w:pPr>
              <w:jc w:val="both"/>
              <w:rPr>
                <w:rFonts w:ascii="Times New Roman" w:hAnsi="Times New Roman" w:cs="Times New Roman"/>
                <w:sz w:val="24"/>
                <w:szCs w:val="24"/>
              </w:rPr>
            </w:pPr>
            <w:r w:rsidRPr="002A2C6C">
              <w:rPr>
                <w:rFonts w:ascii="Times New Roman" w:hAnsi="Times New Roman" w:cs="Times New Roman"/>
                <w:sz w:val="24"/>
                <w:szCs w:val="24"/>
              </w:rPr>
              <w:t>За последние 5 лет (201</w:t>
            </w:r>
            <w:r>
              <w:rPr>
                <w:rFonts w:ascii="Times New Roman" w:hAnsi="Times New Roman" w:cs="Times New Roman"/>
                <w:sz w:val="24"/>
                <w:szCs w:val="24"/>
              </w:rPr>
              <w:t>7</w:t>
            </w:r>
            <w:r w:rsidRPr="002A2C6C">
              <w:rPr>
                <w:rFonts w:ascii="Times New Roman" w:hAnsi="Times New Roman" w:cs="Times New Roman"/>
                <w:sz w:val="24"/>
                <w:szCs w:val="24"/>
              </w:rPr>
              <w:t>-</w:t>
            </w:r>
            <w:r w:rsidR="00CA097C">
              <w:rPr>
                <w:rFonts w:ascii="Times New Roman" w:hAnsi="Times New Roman" w:cs="Times New Roman"/>
                <w:sz w:val="24"/>
                <w:szCs w:val="24"/>
              </w:rPr>
              <w:t>3</w:t>
            </w:r>
            <w:r>
              <w:rPr>
                <w:rFonts w:ascii="Times New Roman" w:hAnsi="Times New Roman" w:cs="Times New Roman"/>
                <w:sz w:val="24"/>
                <w:szCs w:val="24"/>
              </w:rPr>
              <w:t xml:space="preserve"> кв. </w:t>
            </w:r>
            <w:r w:rsidRPr="002A2C6C">
              <w:rPr>
                <w:rFonts w:ascii="Times New Roman" w:hAnsi="Times New Roman" w:cs="Times New Roman"/>
                <w:sz w:val="24"/>
                <w:szCs w:val="24"/>
              </w:rPr>
              <w:t>202</w:t>
            </w:r>
            <w:r>
              <w:rPr>
                <w:rFonts w:ascii="Times New Roman" w:hAnsi="Times New Roman" w:cs="Times New Roman"/>
                <w:sz w:val="24"/>
                <w:szCs w:val="24"/>
              </w:rPr>
              <w:t>2</w:t>
            </w:r>
            <w:r w:rsidRPr="002A2C6C">
              <w:rPr>
                <w:rFonts w:ascii="Times New Roman" w:hAnsi="Times New Roman" w:cs="Times New Roman"/>
                <w:sz w:val="24"/>
                <w:szCs w:val="24"/>
              </w:rPr>
              <w:t>гг) факта стойкого увеличения доли  школьников, распределенных для занятий в основной физкультурной группе,  не наблюдается</w:t>
            </w:r>
          </w:p>
        </w:tc>
      </w:tr>
      <w:tr w:rsidR="006C1676" w:rsidRPr="008A6FD6" w:rsidTr="00AC1EE1">
        <w:tc>
          <w:tcPr>
            <w:tcW w:w="5211" w:type="dxa"/>
          </w:tcPr>
          <w:p w:rsidR="006C1676" w:rsidRPr="008A6FD6" w:rsidRDefault="006C1676" w:rsidP="0061031E">
            <w:pPr>
              <w:jc w:val="both"/>
              <w:rPr>
                <w:rFonts w:ascii="Times New Roman" w:hAnsi="Times New Roman" w:cs="Times New Roman"/>
                <w:sz w:val="24"/>
                <w:szCs w:val="24"/>
              </w:rPr>
            </w:pPr>
            <w:r w:rsidRPr="008A6FD6">
              <w:rPr>
                <w:rFonts w:ascii="Times New Roman" w:hAnsi="Times New Roman" w:cs="Times New Roman"/>
                <w:sz w:val="24"/>
                <w:szCs w:val="24"/>
              </w:rPr>
              <w:t xml:space="preserve">    Факт достижения и поддержания </w:t>
            </w:r>
            <w:r w:rsidRPr="008A6FD6">
              <w:rPr>
                <w:rFonts w:ascii="Times New Roman" w:hAnsi="Times New Roman" w:cs="Times New Roman"/>
                <w:i/>
                <w:sz w:val="24"/>
                <w:szCs w:val="24"/>
              </w:rPr>
              <w:t>(не менее чем за 3 последних года)</w:t>
            </w:r>
            <w:r w:rsidRPr="008A6FD6">
              <w:rPr>
                <w:rFonts w:ascii="Times New Roman" w:hAnsi="Times New Roman" w:cs="Times New Roman"/>
                <w:sz w:val="24"/>
                <w:szCs w:val="24"/>
              </w:rPr>
              <w:t xml:space="preserve"> 100% охвата горячим питанием школьников.</w:t>
            </w:r>
          </w:p>
        </w:tc>
        <w:tc>
          <w:tcPr>
            <w:tcW w:w="4678" w:type="dxa"/>
            <w:gridSpan w:val="2"/>
          </w:tcPr>
          <w:p w:rsidR="006C1676" w:rsidRPr="002A2C6C" w:rsidRDefault="006C1676" w:rsidP="0097088F">
            <w:pPr>
              <w:jc w:val="center"/>
              <w:rPr>
                <w:rFonts w:ascii="Times New Roman" w:hAnsi="Times New Roman" w:cs="Times New Roman"/>
              </w:rPr>
            </w:pPr>
            <w:r w:rsidRPr="002A2C6C">
              <w:rPr>
                <w:rFonts w:ascii="Times New Roman" w:hAnsi="Times New Roman" w:cs="Times New Roman"/>
                <w:sz w:val="24"/>
                <w:szCs w:val="24"/>
              </w:rPr>
              <w:t>Охват горячим питанием школьников составляет 96-100%</w:t>
            </w:r>
          </w:p>
        </w:tc>
      </w:tr>
      <w:tr w:rsidR="006C1676" w:rsidRPr="008A6FD6" w:rsidTr="00AC1EE1">
        <w:tc>
          <w:tcPr>
            <w:tcW w:w="5211" w:type="dxa"/>
          </w:tcPr>
          <w:p w:rsidR="006C1676" w:rsidRPr="008A6FD6" w:rsidRDefault="006C1676" w:rsidP="008A6FD6">
            <w:pPr>
              <w:jc w:val="both"/>
              <w:rPr>
                <w:rFonts w:ascii="Times New Roman" w:hAnsi="Times New Roman" w:cs="Times New Roman"/>
                <w:sz w:val="24"/>
                <w:szCs w:val="24"/>
              </w:rPr>
            </w:pPr>
            <w:r w:rsidRPr="008A6FD6">
              <w:rPr>
                <w:rFonts w:ascii="Times New Roman" w:hAnsi="Times New Roman" w:cs="Times New Roman"/>
                <w:sz w:val="24"/>
                <w:szCs w:val="24"/>
              </w:rPr>
              <w:t xml:space="preserve">    Достижение выше областного уровня и динамика увеличения </w:t>
            </w:r>
            <w:r w:rsidRPr="008A6FD6">
              <w:rPr>
                <w:rFonts w:ascii="Times New Roman" w:hAnsi="Times New Roman" w:cs="Times New Roman"/>
                <w:i/>
                <w:sz w:val="24"/>
                <w:szCs w:val="24"/>
              </w:rPr>
              <w:t>(не менее чем за  последние 3 года)</w:t>
            </w:r>
            <w:r w:rsidRPr="008A6FD6">
              <w:rPr>
                <w:rFonts w:ascii="Times New Roman" w:hAnsi="Times New Roman" w:cs="Times New Roman"/>
                <w:sz w:val="24"/>
                <w:szCs w:val="24"/>
              </w:rPr>
              <w:t xml:space="preserve"> обеспеченности классов конторками. </w:t>
            </w:r>
          </w:p>
        </w:tc>
        <w:tc>
          <w:tcPr>
            <w:tcW w:w="4678" w:type="dxa"/>
            <w:gridSpan w:val="2"/>
          </w:tcPr>
          <w:p w:rsidR="006C1676" w:rsidRPr="002A2C6C" w:rsidRDefault="006C1676" w:rsidP="00DA7217">
            <w:pPr>
              <w:jc w:val="both"/>
              <w:rPr>
                <w:rFonts w:ascii="Times New Roman" w:hAnsi="Times New Roman" w:cs="Times New Roman"/>
              </w:rPr>
            </w:pPr>
            <w:r w:rsidRPr="002A2C6C">
              <w:rPr>
                <w:rFonts w:ascii="Times New Roman" w:hAnsi="Times New Roman" w:cs="Times New Roman"/>
                <w:sz w:val="24"/>
                <w:szCs w:val="24"/>
              </w:rPr>
              <w:t>Во всех учреждениях образования района имеются конторки в 1-</w:t>
            </w:r>
            <w:r>
              <w:rPr>
                <w:rFonts w:ascii="Times New Roman" w:hAnsi="Times New Roman" w:cs="Times New Roman"/>
                <w:sz w:val="24"/>
                <w:szCs w:val="24"/>
              </w:rPr>
              <w:t xml:space="preserve">4 </w:t>
            </w:r>
            <w:r w:rsidRPr="002A2C6C">
              <w:rPr>
                <w:rFonts w:ascii="Times New Roman" w:hAnsi="Times New Roman" w:cs="Times New Roman"/>
                <w:sz w:val="24"/>
                <w:szCs w:val="24"/>
              </w:rPr>
              <w:t>классах. Этому способствовала целенаправленная работа: выдача рекомендаций, работа межведомственных групп; заслушивание вопросов на заседаниях РИК и в ведомстве</w:t>
            </w:r>
          </w:p>
        </w:tc>
      </w:tr>
      <w:tr w:rsidR="006C1676" w:rsidRPr="008A6FD6" w:rsidTr="00AC1EE1">
        <w:tc>
          <w:tcPr>
            <w:tcW w:w="5211" w:type="dxa"/>
          </w:tcPr>
          <w:p w:rsidR="006C1676" w:rsidRPr="008A6FD6" w:rsidRDefault="006C1676" w:rsidP="008A6FD6">
            <w:pPr>
              <w:jc w:val="both"/>
              <w:rPr>
                <w:rFonts w:ascii="Times New Roman" w:hAnsi="Times New Roman" w:cs="Times New Roman"/>
                <w:sz w:val="24"/>
                <w:szCs w:val="24"/>
              </w:rPr>
            </w:pPr>
            <w:r w:rsidRPr="008A6FD6">
              <w:rPr>
                <w:rFonts w:ascii="Times New Roman" w:hAnsi="Times New Roman" w:cs="Times New Roman"/>
                <w:sz w:val="24"/>
                <w:szCs w:val="24"/>
              </w:rPr>
              <w:t xml:space="preserve">    Достижение выше областного уровня и динамика увеличения </w:t>
            </w:r>
            <w:r w:rsidRPr="008A6FD6">
              <w:rPr>
                <w:rFonts w:ascii="Times New Roman" w:hAnsi="Times New Roman" w:cs="Times New Roman"/>
                <w:i/>
                <w:sz w:val="24"/>
                <w:szCs w:val="24"/>
              </w:rPr>
              <w:t>(не менее чем за  последние 3 года</w:t>
            </w:r>
            <w:r w:rsidRPr="008A6FD6">
              <w:rPr>
                <w:rFonts w:ascii="Times New Roman" w:hAnsi="Times New Roman" w:cs="Times New Roman"/>
                <w:sz w:val="24"/>
                <w:szCs w:val="24"/>
              </w:rPr>
              <w:t>) удельного веса разводкой горячей воды по жилым комнатам общежитий средних и высших учебных заведений.</w:t>
            </w:r>
          </w:p>
        </w:tc>
        <w:tc>
          <w:tcPr>
            <w:tcW w:w="4678" w:type="dxa"/>
            <w:gridSpan w:val="2"/>
          </w:tcPr>
          <w:p w:rsidR="006C1676" w:rsidRPr="002A2C6C" w:rsidRDefault="006C1676" w:rsidP="008A6FD6">
            <w:pPr>
              <w:jc w:val="both"/>
              <w:rPr>
                <w:rFonts w:ascii="Times New Roman" w:hAnsi="Times New Roman" w:cs="Times New Roman"/>
                <w:sz w:val="24"/>
                <w:szCs w:val="24"/>
              </w:rPr>
            </w:pPr>
            <w:r w:rsidRPr="002A2C6C">
              <w:rPr>
                <w:rFonts w:ascii="Times New Roman" w:hAnsi="Times New Roman" w:cs="Times New Roman"/>
                <w:sz w:val="24"/>
                <w:szCs w:val="24"/>
              </w:rPr>
              <w:t>Разводка горячей воды в жилые комнаты в общежитии ГУО «Воложинский профессиональный сельскохозяйственный лицей» отсутствует</w:t>
            </w:r>
          </w:p>
        </w:tc>
      </w:tr>
      <w:tr w:rsidR="006C1676" w:rsidRPr="008A6FD6" w:rsidTr="00AC1EE1">
        <w:tc>
          <w:tcPr>
            <w:tcW w:w="5211" w:type="dxa"/>
          </w:tcPr>
          <w:p w:rsidR="006C1676" w:rsidRPr="008A6FD6" w:rsidRDefault="006C1676" w:rsidP="008A6FD6">
            <w:pPr>
              <w:jc w:val="both"/>
              <w:rPr>
                <w:rFonts w:ascii="Times New Roman" w:hAnsi="Times New Roman" w:cs="Times New Roman"/>
                <w:sz w:val="24"/>
                <w:szCs w:val="24"/>
              </w:rPr>
            </w:pPr>
            <w:r w:rsidRPr="008A6FD6">
              <w:rPr>
                <w:rFonts w:ascii="Times New Roman" w:hAnsi="Times New Roman" w:cs="Times New Roman"/>
                <w:sz w:val="24"/>
                <w:szCs w:val="24"/>
              </w:rPr>
              <w:t xml:space="preserve">Достижение выше областного уровня и стойкая </w:t>
            </w:r>
            <w:r w:rsidRPr="008A6FD6">
              <w:rPr>
                <w:rFonts w:ascii="Times New Roman" w:hAnsi="Times New Roman" w:cs="Times New Roman"/>
                <w:i/>
                <w:sz w:val="24"/>
                <w:szCs w:val="24"/>
              </w:rPr>
              <w:t xml:space="preserve">(не менее чем за последние 3 года) </w:t>
            </w:r>
            <w:r w:rsidRPr="008A6FD6">
              <w:rPr>
                <w:rFonts w:ascii="Times New Roman" w:hAnsi="Times New Roman" w:cs="Times New Roman"/>
                <w:sz w:val="24"/>
                <w:szCs w:val="24"/>
              </w:rPr>
              <w:t>динамика увеличения оздоровления детей в местных оздоровительных загородных учреждениях.</w:t>
            </w:r>
          </w:p>
        </w:tc>
        <w:tc>
          <w:tcPr>
            <w:tcW w:w="4678" w:type="dxa"/>
            <w:gridSpan w:val="2"/>
          </w:tcPr>
          <w:p w:rsidR="006C1676" w:rsidRPr="002A2C6C" w:rsidRDefault="006C1676" w:rsidP="00060979">
            <w:pPr>
              <w:jc w:val="both"/>
              <w:rPr>
                <w:rFonts w:ascii="Times New Roman" w:hAnsi="Times New Roman" w:cs="Times New Roman"/>
                <w:sz w:val="24"/>
                <w:szCs w:val="24"/>
              </w:rPr>
            </w:pPr>
            <w:r w:rsidRPr="002A2C6C">
              <w:rPr>
                <w:rFonts w:ascii="Times New Roman" w:hAnsi="Times New Roman" w:cs="Times New Roman"/>
                <w:sz w:val="24"/>
                <w:szCs w:val="24"/>
              </w:rPr>
              <w:t>В районе отсутствует загородный стационарный оздоровительный лагерь. Для оздоровления детей в загородных условиях используются базы лагерей В</w:t>
            </w:r>
            <w:r w:rsidR="004A07B4">
              <w:rPr>
                <w:rFonts w:ascii="Times New Roman" w:hAnsi="Times New Roman" w:cs="Times New Roman"/>
                <w:sz w:val="24"/>
                <w:szCs w:val="24"/>
              </w:rPr>
              <w:t>илейского, Дзержинского районов</w:t>
            </w:r>
            <w:r>
              <w:rPr>
                <w:rFonts w:ascii="Times New Roman" w:hAnsi="Times New Roman" w:cs="Times New Roman"/>
                <w:sz w:val="24"/>
                <w:szCs w:val="24"/>
              </w:rPr>
              <w:t>. В 202</w:t>
            </w:r>
            <w:r w:rsidR="00CA097C">
              <w:rPr>
                <w:rFonts w:ascii="Times New Roman" w:hAnsi="Times New Roman" w:cs="Times New Roman"/>
                <w:sz w:val="24"/>
                <w:szCs w:val="24"/>
              </w:rPr>
              <w:t>2</w:t>
            </w:r>
            <w:r>
              <w:rPr>
                <w:rFonts w:ascii="Times New Roman" w:hAnsi="Times New Roman" w:cs="Times New Roman"/>
                <w:sz w:val="24"/>
                <w:szCs w:val="24"/>
              </w:rPr>
              <w:t xml:space="preserve"> году оздоровление в </w:t>
            </w:r>
            <w:r w:rsidR="004A07B4">
              <w:rPr>
                <w:rFonts w:ascii="Times New Roman" w:hAnsi="Times New Roman" w:cs="Times New Roman"/>
                <w:sz w:val="24"/>
                <w:szCs w:val="24"/>
              </w:rPr>
              <w:t>круглосуточных</w:t>
            </w:r>
            <w:r>
              <w:rPr>
                <w:rFonts w:ascii="Times New Roman" w:hAnsi="Times New Roman" w:cs="Times New Roman"/>
                <w:sz w:val="24"/>
                <w:szCs w:val="24"/>
              </w:rPr>
              <w:t xml:space="preserve"> оздоровительных учреждениях прошло </w:t>
            </w:r>
            <w:r w:rsidR="00060979">
              <w:rPr>
                <w:rFonts w:ascii="Times New Roman" w:hAnsi="Times New Roman" w:cs="Times New Roman"/>
                <w:sz w:val="24"/>
                <w:szCs w:val="24"/>
              </w:rPr>
              <w:t>70</w:t>
            </w:r>
            <w:r>
              <w:rPr>
                <w:rFonts w:ascii="Times New Roman" w:hAnsi="Times New Roman" w:cs="Times New Roman"/>
                <w:sz w:val="24"/>
                <w:szCs w:val="24"/>
              </w:rPr>
              <w:t>.</w:t>
            </w:r>
            <w:r w:rsidR="00060979">
              <w:rPr>
                <w:rFonts w:ascii="Times New Roman" w:hAnsi="Times New Roman" w:cs="Times New Roman"/>
                <w:sz w:val="24"/>
                <w:szCs w:val="24"/>
              </w:rPr>
              <w:t>5</w:t>
            </w:r>
            <w:r>
              <w:rPr>
                <w:rFonts w:ascii="Times New Roman" w:hAnsi="Times New Roman" w:cs="Times New Roman"/>
                <w:sz w:val="24"/>
                <w:szCs w:val="24"/>
              </w:rPr>
              <w:t>% детей (от числа всех оздоровленных)</w:t>
            </w:r>
            <w:r w:rsidR="004A07B4">
              <w:rPr>
                <w:rFonts w:ascii="Times New Roman" w:hAnsi="Times New Roman" w:cs="Times New Roman"/>
                <w:sz w:val="24"/>
                <w:szCs w:val="24"/>
              </w:rPr>
              <w:t>.</w:t>
            </w:r>
            <w:r>
              <w:rPr>
                <w:rFonts w:ascii="Times New Roman" w:hAnsi="Times New Roman" w:cs="Times New Roman"/>
                <w:sz w:val="24"/>
                <w:szCs w:val="24"/>
              </w:rPr>
              <w:t xml:space="preserve"> </w:t>
            </w:r>
            <w:r w:rsidR="004A07B4" w:rsidRPr="004A07B4">
              <w:rPr>
                <w:rFonts w:ascii="Times New Roman" w:hAnsi="Times New Roman" w:cs="Times New Roman"/>
                <w:sz w:val="24"/>
                <w:szCs w:val="24"/>
              </w:rPr>
              <w:t>Удельный вес детей и подростков, охваченных оздоровлением,   в 2022 году составил 38% (запланированный показатель 38%).</w:t>
            </w:r>
          </w:p>
        </w:tc>
      </w:tr>
      <w:tr w:rsidR="006C1676" w:rsidRPr="008A6FD6" w:rsidTr="00AC1EE1">
        <w:tc>
          <w:tcPr>
            <w:tcW w:w="5211" w:type="dxa"/>
          </w:tcPr>
          <w:p w:rsidR="006C1676" w:rsidRPr="008A6FD6" w:rsidRDefault="006C1676" w:rsidP="008A6FD6">
            <w:pPr>
              <w:jc w:val="both"/>
              <w:rPr>
                <w:rFonts w:ascii="Times New Roman" w:hAnsi="Times New Roman" w:cs="Times New Roman"/>
                <w:sz w:val="24"/>
                <w:szCs w:val="24"/>
              </w:rPr>
            </w:pPr>
            <w:r w:rsidRPr="008A6FD6">
              <w:rPr>
                <w:rFonts w:ascii="Times New Roman" w:hAnsi="Times New Roman" w:cs="Times New Roman"/>
                <w:sz w:val="24"/>
                <w:szCs w:val="24"/>
              </w:rPr>
              <w:t xml:space="preserve">Достижение выше областного уровня и стойкая </w:t>
            </w:r>
            <w:r w:rsidRPr="008A6FD6">
              <w:rPr>
                <w:rFonts w:ascii="Times New Roman" w:hAnsi="Times New Roman" w:cs="Times New Roman"/>
                <w:i/>
                <w:sz w:val="24"/>
                <w:szCs w:val="24"/>
              </w:rPr>
              <w:lastRenderedPageBreak/>
              <w:t>(не менее чем за последние 3 года)</w:t>
            </w:r>
            <w:r w:rsidRPr="008A6FD6">
              <w:rPr>
                <w:rFonts w:ascii="Times New Roman" w:hAnsi="Times New Roman" w:cs="Times New Roman"/>
                <w:sz w:val="24"/>
                <w:szCs w:val="24"/>
              </w:rPr>
              <w:t xml:space="preserve"> динамика снижения доли работающих,  находящихся под воздействием неблагоприятных факторов производственной среды</w:t>
            </w:r>
          </w:p>
        </w:tc>
        <w:tc>
          <w:tcPr>
            <w:tcW w:w="4678" w:type="dxa"/>
            <w:gridSpan w:val="2"/>
          </w:tcPr>
          <w:p w:rsidR="006C1676" w:rsidRPr="002A2C6C" w:rsidRDefault="006C1676" w:rsidP="008A6FD6">
            <w:pPr>
              <w:jc w:val="both"/>
              <w:rPr>
                <w:rFonts w:ascii="Times New Roman" w:hAnsi="Times New Roman" w:cs="Times New Roman"/>
                <w:sz w:val="24"/>
                <w:szCs w:val="24"/>
              </w:rPr>
            </w:pPr>
            <w:r w:rsidRPr="002A2C6C">
              <w:rPr>
                <w:rFonts w:ascii="Times New Roman" w:hAnsi="Times New Roman" w:cs="Times New Roman"/>
                <w:sz w:val="24"/>
                <w:szCs w:val="24"/>
              </w:rPr>
              <w:lastRenderedPageBreak/>
              <w:t xml:space="preserve">Нет динамики снижения доли </w:t>
            </w:r>
            <w:r w:rsidRPr="002A2C6C">
              <w:rPr>
                <w:rFonts w:ascii="Times New Roman" w:hAnsi="Times New Roman" w:cs="Times New Roman"/>
                <w:sz w:val="24"/>
                <w:szCs w:val="24"/>
              </w:rPr>
              <w:lastRenderedPageBreak/>
              <w:t>работающих,  находящихся под воздействием неблагоприятных факторов производственной среды</w:t>
            </w:r>
          </w:p>
        </w:tc>
      </w:tr>
      <w:tr w:rsidR="006C1676" w:rsidRPr="008A6FD6" w:rsidTr="00AC1EE1">
        <w:tc>
          <w:tcPr>
            <w:tcW w:w="5211" w:type="dxa"/>
          </w:tcPr>
          <w:p w:rsidR="006C1676" w:rsidRPr="008A6FD6" w:rsidRDefault="006C1676" w:rsidP="008A6FD6">
            <w:pPr>
              <w:jc w:val="both"/>
              <w:rPr>
                <w:rFonts w:ascii="Times New Roman" w:hAnsi="Times New Roman" w:cs="Times New Roman"/>
                <w:sz w:val="24"/>
                <w:szCs w:val="24"/>
              </w:rPr>
            </w:pPr>
            <w:r w:rsidRPr="008A6FD6">
              <w:rPr>
                <w:rFonts w:ascii="Times New Roman" w:hAnsi="Times New Roman" w:cs="Times New Roman"/>
                <w:sz w:val="24"/>
                <w:szCs w:val="24"/>
              </w:rPr>
              <w:lastRenderedPageBreak/>
              <w:t xml:space="preserve">    Достижение полного охвата промышленных предприятий централизованной стиркой спецодежды</w:t>
            </w:r>
          </w:p>
        </w:tc>
        <w:tc>
          <w:tcPr>
            <w:tcW w:w="4678" w:type="dxa"/>
            <w:gridSpan w:val="2"/>
          </w:tcPr>
          <w:p w:rsidR="006C1676" w:rsidRPr="002A2C6C" w:rsidRDefault="006C1676" w:rsidP="008A6FD6">
            <w:pPr>
              <w:jc w:val="both"/>
              <w:rPr>
                <w:rFonts w:ascii="Times New Roman" w:hAnsi="Times New Roman" w:cs="Times New Roman"/>
                <w:sz w:val="24"/>
                <w:szCs w:val="24"/>
              </w:rPr>
            </w:pPr>
            <w:r>
              <w:rPr>
                <w:rFonts w:ascii="Times New Roman" w:hAnsi="Times New Roman" w:cs="Times New Roman"/>
                <w:sz w:val="24"/>
                <w:szCs w:val="24"/>
              </w:rPr>
              <w:t xml:space="preserve">Нет динамики. </w:t>
            </w:r>
            <w:r w:rsidRPr="002A2C6C">
              <w:rPr>
                <w:rFonts w:ascii="Times New Roman" w:hAnsi="Times New Roman" w:cs="Times New Roman"/>
                <w:sz w:val="24"/>
                <w:szCs w:val="24"/>
              </w:rPr>
              <w:t>Охват промышленных предприятий централизованной стиркой спецодежды составляет 50 %</w:t>
            </w:r>
          </w:p>
        </w:tc>
      </w:tr>
      <w:tr w:rsidR="006C1676" w:rsidRPr="008A6FD6" w:rsidTr="00AC1EE1">
        <w:tc>
          <w:tcPr>
            <w:tcW w:w="5211" w:type="dxa"/>
          </w:tcPr>
          <w:p w:rsidR="006C1676" w:rsidRPr="008A6FD6" w:rsidRDefault="006C1676" w:rsidP="008A6FD6">
            <w:pPr>
              <w:jc w:val="both"/>
              <w:rPr>
                <w:rFonts w:ascii="Times New Roman" w:hAnsi="Times New Roman" w:cs="Times New Roman"/>
                <w:sz w:val="24"/>
                <w:szCs w:val="24"/>
              </w:rPr>
            </w:pPr>
            <w:r w:rsidRPr="008A6FD6">
              <w:rPr>
                <w:rFonts w:ascii="Times New Roman" w:hAnsi="Times New Roman" w:cs="Times New Roman"/>
                <w:sz w:val="24"/>
                <w:szCs w:val="24"/>
              </w:rPr>
              <w:t xml:space="preserve">    Завершение комплексной </w:t>
            </w:r>
            <w:r w:rsidRPr="008A6FD6">
              <w:rPr>
                <w:rStyle w:val="7"/>
                <w:rFonts w:eastAsiaTheme="minorHAnsi"/>
                <w:color w:val="auto"/>
                <w:sz w:val="24"/>
                <w:szCs w:val="24"/>
              </w:rPr>
              <w:t>реконструкции или  модернизации предприятия пищевой промышленности, проведенной по настоянию (предписаний) санэпидслужбы, и коренным образом изменивших гигиеническую надежность производственной деятельности</w:t>
            </w:r>
          </w:p>
        </w:tc>
        <w:tc>
          <w:tcPr>
            <w:tcW w:w="4678" w:type="dxa"/>
            <w:gridSpan w:val="2"/>
          </w:tcPr>
          <w:p w:rsidR="00604963" w:rsidRPr="00604963" w:rsidRDefault="006C1676" w:rsidP="00604963">
            <w:pPr>
              <w:pStyle w:val="a4"/>
              <w:ind w:firstLine="720"/>
              <w:jc w:val="both"/>
              <w:rPr>
                <w:bCs/>
              </w:rPr>
            </w:pPr>
            <w:r w:rsidRPr="002A2C6C">
              <w:t>Комплексная реконструкция или  модернизации предприятий пищевой промышленности, проведенные в т.ч по настоянию (предписаний) санэпидслужбы, и коренным образом изменивших гигиеническую надежность произво</w:t>
            </w:r>
            <w:r>
              <w:t xml:space="preserve">дственной деятельности проводились частично </w:t>
            </w:r>
            <w:r w:rsidR="00604963">
              <w:t>за истекший период</w:t>
            </w:r>
            <w:r w:rsidRPr="002A2C6C">
              <w:t xml:space="preserve"> 202</w:t>
            </w:r>
            <w:r>
              <w:t>2</w:t>
            </w:r>
            <w:r w:rsidRPr="002A2C6C">
              <w:t xml:space="preserve">г. </w:t>
            </w:r>
            <w:r w:rsidR="00604963">
              <w:t xml:space="preserve">в </w:t>
            </w:r>
            <w:r w:rsidR="00604963" w:rsidRPr="00604963">
              <w:rPr>
                <w:bCs/>
              </w:rPr>
              <w:t>Воложинском производственном участке</w:t>
            </w:r>
            <w:r w:rsidR="00604963" w:rsidRPr="00604963">
              <w:t xml:space="preserve"> </w:t>
            </w:r>
            <w:r w:rsidR="00604963" w:rsidRPr="00604963">
              <w:rPr>
                <w:bCs/>
              </w:rPr>
              <w:t>ОАО «Минский молочный завод № 1», мясоперерабатывающем предприятии «Филиала ОДО «Юлайн» г.Молодечно в городском поселке Ивенец»,  колбасном и убойном цехах ООО «Першайский мясокомбинат»,</w:t>
            </w:r>
            <w:r w:rsidR="00604963" w:rsidRPr="00604963">
              <w:t xml:space="preserve"> </w:t>
            </w:r>
            <w:r w:rsidR="00604963" w:rsidRPr="00604963">
              <w:rPr>
                <w:bCs/>
              </w:rPr>
              <w:t>Ивенецком филиале ОАО «Кондитерская фабрика «Слодыч».</w:t>
            </w:r>
          </w:p>
          <w:p w:rsidR="006C1676" w:rsidRPr="002A2C6C" w:rsidRDefault="006C1676" w:rsidP="00160C12">
            <w:pPr>
              <w:jc w:val="both"/>
              <w:rPr>
                <w:rFonts w:ascii="Times New Roman" w:hAnsi="Times New Roman" w:cs="Times New Roman"/>
                <w:sz w:val="24"/>
                <w:szCs w:val="24"/>
              </w:rPr>
            </w:pPr>
          </w:p>
        </w:tc>
      </w:tr>
      <w:tr w:rsidR="006C1676" w:rsidRPr="008A6FD6" w:rsidTr="00AC1EE1">
        <w:tc>
          <w:tcPr>
            <w:tcW w:w="5211" w:type="dxa"/>
          </w:tcPr>
          <w:p w:rsidR="006C1676" w:rsidRPr="008A6FD6" w:rsidRDefault="006C1676" w:rsidP="008A6FD6">
            <w:pPr>
              <w:jc w:val="both"/>
              <w:rPr>
                <w:rFonts w:ascii="Times New Roman" w:hAnsi="Times New Roman" w:cs="Times New Roman"/>
                <w:sz w:val="24"/>
                <w:szCs w:val="24"/>
              </w:rPr>
            </w:pPr>
            <w:r w:rsidRPr="008A6FD6">
              <w:rPr>
                <w:rFonts w:ascii="Times New Roman" w:hAnsi="Times New Roman" w:cs="Times New Roman"/>
                <w:sz w:val="24"/>
                <w:szCs w:val="24"/>
              </w:rPr>
              <w:t xml:space="preserve">    Факты расширения ассортимента  (появления новых, уникальных видов</w:t>
            </w:r>
            <w:r w:rsidRPr="008A6FD6">
              <w:rPr>
                <w:rFonts w:ascii="Times New Roman" w:hAnsi="Times New Roman" w:cs="Times New Roman"/>
                <w:i/>
                <w:sz w:val="24"/>
                <w:szCs w:val="24"/>
              </w:rPr>
              <w:t>)</w:t>
            </w:r>
            <w:r w:rsidRPr="008A6FD6">
              <w:rPr>
                <w:rFonts w:ascii="Times New Roman" w:hAnsi="Times New Roman" w:cs="Times New Roman"/>
                <w:sz w:val="24"/>
                <w:szCs w:val="24"/>
              </w:rPr>
              <w:t xml:space="preserve"> производимой и реализуемой  продукции с оздоровительными свойствами </w:t>
            </w:r>
          </w:p>
        </w:tc>
        <w:tc>
          <w:tcPr>
            <w:tcW w:w="4678" w:type="dxa"/>
            <w:gridSpan w:val="2"/>
          </w:tcPr>
          <w:p w:rsidR="006C1676" w:rsidRPr="002A2C6C" w:rsidRDefault="006C1676" w:rsidP="008A6FD6">
            <w:pPr>
              <w:jc w:val="both"/>
              <w:rPr>
                <w:rFonts w:ascii="Times New Roman" w:hAnsi="Times New Roman" w:cs="Times New Roman"/>
                <w:sz w:val="24"/>
                <w:szCs w:val="24"/>
              </w:rPr>
            </w:pPr>
            <w:r w:rsidRPr="002A2C6C">
              <w:rPr>
                <w:rFonts w:ascii="Times New Roman" w:hAnsi="Times New Roman" w:cs="Times New Roman"/>
                <w:sz w:val="24"/>
                <w:szCs w:val="24"/>
              </w:rPr>
              <w:t>На Воложинском хлебозаводе производится 5 наименований хлебобулочных изделий без сахара и добавления животных жиров, 5 наименований кондитерских изделий с добавлением сухофруктов</w:t>
            </w:r>
          </w:p>
        </w:tc>
      </w:tr>
      <w:tr w:rsidR="006C1676" w:rsidRPr="008A6FD6" w:rsidTr="00AC1EE1">
        <w:tc>
          <w:tcPr>
            <w:tcW w:w="5211" w:type="dxa"/>
          </w:tcPr>
          <w:p w:rsidR="006C1676" w:rsidRPr="008A6FD6" w:rsidRDefault="006C1676" w:rsidP="008A6FD6">
            <w:pPr>
              <w:jc w:val="both"/>
              <w:rPr>
                <w:rFonts w:ascii="Times New Roman" w:hAnsi="Times New Roman" w:cs="Times New Roman"/>
                <w:sz w:val="24"/>
                <w:szCs w:val="24"/>
              </w:rPr>
            </w:pPr>
            <w:r w:rsidRPr="008A6FD6">
              <w:rPr>
                <w:rFonts w:ascii="Times New Roman" w:hAnsi="Times New Roman" w:cs="Times New Roman"/>
                <w:sz w:val="24"/>
                <w:szCs w:val="24"/>
              </w:rPr>
              <w:t xml:space="preserve">    Динамика роста количества отделов здорового питания на предприятиях торговли</w:t>
            </w:r>
          </w:p>
          <w:p w:rsidR="006C1676" w:rsidRPr="008A6FD6" w:rsidRDefault="006C1676" w:rsidP="008A6FD6">
            <w:pPr>
              <w:jc w:val="both"/>
              <w:rPr>
                <w:rFonts w:ascii="Times New Roman" w:hAnsi="Times New Roman" w:cs="Times New Roman"/>
                <w:sz w:val="24"/>
                <w:szCs w:val="24"/>
              </w:rPr>
            </w:pPr>
          </w:p>
        </w:tc>
        <w:tc>
          <w:tcPr>
            <w:tcW w:w="4678" w:type="dxa"/>
            <w:gridSpan w:val="2"/>
          </w:tcPr>
          <w:p w:rsidR="006C1676" w:rsidRPr="002A2C6C" w:rsidRDefault="006C1676" w:rsidP="008A6FD6">
            <w:pPr>
              <w:jc w:val="both"/>
              <w:rPr>
                <w:rFonts w:ascii="Times New Roman" w:hAnsi="Times New Roman" w:cs="Times New Roman"/>
                <w:sz w:val="24"/>
                <w:szCs w:val="24"/>
              </w:rPr>
            </w:pPr>
            <w:r w:rsidRPr="002A2C6C">
              <w:rPr>
                <w:rFonts w:ascii="Times New Roman" w:hAnsi="Times New Roman" w:cs="Times New Roman"/>
                <w:sz w:val="24"/>
                <w:szCs w:val="24"/>
              </w:rPr>
              <w:t>2017 – 7, 2018 – 8,</w:t>
            </w:r>
          </w:p>
          <w:p w:rsidR="006C1676" w:rsidRPr="002A2C6C" w:rsidRDefault="006C1676" w:rsidP="00604963">
            <w:pPr>
              <w:jc w:val="both"/>
              <w:rPr>
                <w:rFonts w:ascii="Times New Roman" w:hAnsi="Times New Roman" w:cs="Times New Roman"/>
                <w:sz w:val="24"/>
                <w:szCs w:val="24"/>
              </w:rPr>
            </w:pPr>
            <w:r w:rsidRPr="002A2C6C">
              <w:rPr>
                <w:rFonts w:ascii="Times New Roman" w:hAnsi="Times New Roman" w:cs="Times New Roman"/>
                <w:sz w:val="24"/>
                <w:szCs w:val="24"/>
              </w:rPr>
              <w:t xml:space="preserve">2019 – 9, 2020 </w:t>
            </w:r>
            <w:r>
              <w:rPr>
                <w:rFonts w:ascii="Times New Roman" w:hAnsi="Times New Roman" w:cs="Times New Roman"/>
                <w:sz w:val="24"/>
                <w:szCs w:val="24"/>
              </w:rPr>
              <w:t>–</w:t>
            </w:r>
            <w:r w:rsidRPr="002A2C6C">
              <w:rPr>
                <w:rFonts w:ascii="Times New Roman" w:hAnsi="Times New Roman" w:cs="Times New Roman"/>
                <w:sz w:val="24"/>
                <w:szCs w:val="24"/>
              </w:rPr>
              <w:t xml:space="preserve"> 10</w:t>
            </w:r>
            <w:r>
              <w:rPr>
                <w:rFonts w:ascii="Times New Roman" w:hAnsi="Times New Roman" w:cs="Times New Roman"/>
                <w:sz w:val="24"/>
                <w:szCs w:val="24"/>
              </w:rPr>
              <w:t xml:space="preserve">,. 2021 г. – 11, </w:t>
            </w:r>
            <w:r w:rsidR="00604963">
              <w:rPr>
                <w:rFonts w:ascii="Times New Roman" w:hAnsi="Times New Roman" w:cs="Times New Roman"/>
                <w:sz w:val="24"/>
                <w:szCs w:val="24"/>
              </w:rPr>
              <w:t>3</w:t>
            </w:r>
            <w:r>
              <w:rPr>
                <w:rFonts w:ascii="Times New Roman" w:hAnsi="Times New Roman" w:cs="Times New Roman"/>
                <w:sz w:val="24"/>
                <w:szCs w:val="24"/>
              </w:rPr>
              <w:t xml:space="preserve"> кв. 2022 г. – 1</w:t>
            </w:r>
            <w:r w:rsidR="00604963">
              <w:rPr>
                <w:rFonts w:ascii="Times New Roman" w:hAnsi="Times New Roman" w:cs="Times New Roman"/>
                <w:sz w:val="24"/>
                <w:szCs w:val="24"/>
              </w:rPr>
              <w:t>0</w:t>
            </w:r>
            <w:r>
              <w:rPr>
                <w:rFonts w:ascii="Times New Roman" w:hAnsi="Times New Roman" w:cs="Times New Roman"/>
                <w:sz w:val="24"/>
                <w:szCs w:val="24"/>
              </w:rPr>
              <w:t>.</w:t>
            </w:r>
          </w:p>
        </w:tc>
      </w:tr>
      <w:tr w:rsidR="006C1676" w:rsidRPr="008A6FD6" w:rsidTr="00AC1EE1">
        <w:tc>
          <w:tcPr>
            <w:tcW w:w="5211" w:type="dxa"/>
          </w:tcPr>
          <w:p w:rsidR="006C1676" w:rsidRPr="008A6FD6" w:rsidRDefault="006C1676" w:rsidP="008A6FD6">
            <w:pPr>
              <w:jc w:val="both"/>
              <w:rPr>
                <w:rFonts w:ascii="Times New Roman" w:hAnsi="Times New Roman" w:cs="Times New Roman"/>
                <w:sz w:val="24"/>
                <w:szCs w:val="24"/>
              </w:rPr>
            </w:pPr>
            <w:r w:rsidRPr="008A6FD6">
              <w:rPr>
                <w:rFonts w:ascii="Times New Roman" w:hAnsi="Times New Roman" w:cs="Times New Roman"/>
                <w:sz w:val="24"/>
                <w:szCs w:val="24"/>
              </w:rPr>
              <w:t xml:space="preserve">    Динамика снижения </w:t>
            </w:r>
            <w:r w:rsidRPr="008A6FD6">
              <w:rPr>
                <w:rFonts w:ascii="Times New Roman" w:hAnsi="Times New Roman" w:cs="Times New Roman"/>
                <w:i/>
                <w:sz w:val="24"/>
                <w:szCs w:val="24"/>
              </w:rPr>
              <w:t>(не менее чем за последние 5 лет)</w:t>
            </w:r>
            <w:r w:rsidRPr="008A6FD6">
              <w:rPr>
                <w:rFonts w:ascii="Times New Roman" w:hAnsi="Times New Roman" w:cs="Times New Roman"/>
                <w:sz w:val="24"/>
                <w:szCs w:val="24"/>
              </w:rPr>
              <w:t xml:space="preserve"> снижения </w:t>
            </w:r>
            <w:r w:rsidRPr="008A6FD6">
              <w:rPr>
                <w:rFonts w:ascii="Times New Roman" w:hAnsi="Times New Roman" w:cs="Times New Roman"/>
                <w:i/>
                <w:sz w:val="24"/>
                <w:szCs w:val="24"/>
              </w:rPr>
              <w:t>(но на уровне ниже областного)</w:t>
            </w:r>
            <w:r w:rsidRPr="008A6FD6">
              <w:rPr>
                <w:rFonts w:ascii="Times New Roman" w:hAnsi="Times New Roman" w:cs="Times New Roman"/>
                <w:sz w:val="24"/>
                <w:szCs w:val="24"/>
              </w:rPr>
              <w:t xml:space="preserve"> объемов </w:t>
            </w:r>
            <w:r w:rsidRPr="008A6FD6">
              <w:rPr>
                <w:rStyle w:val="7"/>
                <w:rFonts w:eastAsiaTheme="minorHAnsi"/>
                <w:color w:val="auto"/>
                <w:sz w:val="24"/>
                <w:szCs w:val="24"/>
              </w:rPr>
              <w:t>изъятой и запрещенной  к реализации пищевой продукции.</w:t>
            </w:r>
          </w:p>
        </w:tc>
        <w:tc>
          <w:tcPr>
            <w:tcW w:w="4678" w:type="dxa"/>
            <w:gridSpan w:val="2"/>
          </w:tcPr>
          <w:p w:rsidR="006C1676" w:rsidRPr="002A2C6C" w:rsidRDefault="006C1676" w:rsidP="00A81FB7">
            <w:pPr>
              <w:jc w:val="both"/>
              <w:rPr>
                <w:rFonts w:ascii="Times New Roman" w:hAnsi="Times New Roman" w:cs="Times New Roman"/>
                <w:sz w:val="24"/>
                <w:szCs w:val="24"/>
              </w:rPr>
            </w:pPr>
            <w:r w:rsidRPr="002A2C6C">
              <w:rPr>
                <w:rFonts w:ascii="Times New Roman" w:hAnsi="Times New Roman" w:cs="Times New Roman"/>
                <w:sz w:val="24"/>
                <w:szCs w:val="24"/>
              </w:rPr>
              <w:t>снижения объемов изъятой и запрещенной  к реализации пищевой продукции не наблюдается: 2018г. – 145/1748,3кг, 2019г. – 110 сл./4200,9кг, 2020г.- 159 сл./2034,5 кг</w:t>
            </w:r>
            <w:r>
              <w:rPr>
                <w:rFonts w:ascii="Times New Roman" w:hAnsi="Times New Roman" w:cs="Times New Roman"/>
                <w:sz w:val="24"/>
                <w:szCs w:val="24"/>
              </w:rPr>
              <w:t xml:space="preserve">, 2021 – 116 сл./884,4 кг, </w:t>
            </w:r>
            <w:r w:rsidR="00604963" w:rsidRPr="008065F1">
              <w:rPr>
                <w:rFonts w:ascii="Times New Roman" w:hAnsi="Times New Roman" w:cs="Times New Roman"/>
                <w:sz w:val="24"/>
                <w:szCs w:val="24"/>
              </w:rPr>
              <w:t>9 мес.</w:t>
            </w:r>
            <w:r w:rsidRPr="008065F1">
              <w:rPr>
                <w:rFonts w:ascii="Times New Roman" w:hAnsi="Times New Roman" w:cs="Times New Roman"/>
                <w:sz w:val="24"/>
                <w:szCs w:val="24"/>
              </w:rPr>
              <w:t xml:space="preserve"> 2022 г. </w:t>
            </w:r>
            <w:r w:rsidR="005178A5" w:rsidRPr="008065F1">
              <w:rPr>
                <w:rFonts w:ascii="Times New Roman" w:hAnsi="Times New Roman" w:cs="Times New Roman"/>
                <w:sz w:val="24"/>
                <w:szCs w:val="24"/>
              </w:rPr>
              <w:t>–</w:t>
            </w:r>
            <w:r w:rsidR="00A81FB7">
              <w:rPr>
                <w:rFonts w:ascii="Times New Roman" w:hAnsi="Times New Roman" w:cs="Times New Roman"/>
                <w:sz w:val="24"/>
                <w:szCs w:val="24"/>
              </w:rPr>
              <w:t>43</w:t>
            </w:r>
            <w:r w:rsidR="005178A5" w:rsidRPr="008065F1">
              <w:rPr>
                <w:rFonts w:ascii="Times New Roman" w:hAnsi="Times New Roman" w:cs="Times New Roman"/>
                <w:sz w:val="24"/>
                <w:szCs w:val="24"/>
              </w:rPr>
              <w:t xml:space="preserve"> сл./</w:t>
            </w:r>
            <w:r w:rsidR="00A81FB7">
              <w:rPr>
                <w:rFonts w:ascii="Times New Roman" w:hAnsi="Times New Roman" w:cs="Times New Roman"/>
                <w:sz w:val="24"/>
                <w:szCs w:val="24"/>
              </w:rPr>
              <w:t>566</w:t>
            </w:r>
            <w:r w:rsidR="008065F1" w:rsidRPr="008065F1">
              <w:rPr>
                <w:rFonts w:ascii="Times New Roman" w:hAnsi="Times New Roman" w:cs="Times New Roman"/>
                <w:sz w:val="24"/>
                <w:szCs w:val="24"/>
              </w:rPr>
              <w:t>.008</w:t>
            </w:r>
            <w:r w:rsidR="005178A5" w:rsidRPr="008065F1">
              <w:rPr>
                <w:rFonts w:ascii="Times New Roman" w:hAnsi="Times New Roman" w:cs="Times New Roman"/>
                <w:sz w:val="24"/>
                <w:szCs w:val="24"/>
              </w:rPr>
              <w:t>кг</w:t>
            </w:r>
          </w:p>
        </w:tc>
      </w:tr>
      <w:tr w:rsidR="006C1676" w:rsidRPr="008A6FD6" w:rsidTr="00AC1EE1">
        <w:tc>
          <w:tcPr>
            <w:tcW w:w="5211" w:type="dxa"/>
          </w:tcPr>
          <w:p w:rsidR="006C1676" w:rsidRPr="008A6FD6" w:rsidRDefault="006C1676" w:rsidP="008A6FD6">
            <w:pPr>
              <w:jc w:val="both"/>
              <w:rPr>
                <w:rStyle w:val="7"/>
                <w:rFonts w:eastAsiaTheme="minorHAnsi"/>
                <w:color w:val="auto"/>
                <w:sz w:val="24"/>
                <w:szCs w:val="24"/>
              </w:rPr>
            </w:pPr>
            <w:r w:rsidRPr="008A6FD6">
              <w:rPr>
                <w:rFonts w:ascii="Times New Roman" w:hAnsi="Times New Roman" w:cs="Times New Roman"/>
                <w:sz w:val="24"/>
                <w:szCs w:val="24"/>
              </w:rPr>
              <w:t xml:space="preserve">    Факт отсутствия за год </w:t>
            </w:r>
            <w:r w:rsidRPr="008A6FD6">
              <w:rPr>
                <w:rStyle w:val="7"/>
                <w:rFonts w:eastAsiaTheme="minorHAnsi"/>
                <w:color w:val="auto"/>
                <w:sz w:val="24"/>
                <w:szCs w:val="24"/>
              </w:rPr>
              <w:t>пищевой продукции, запрещенной к реализации</w:t>
            </w:r>
          </w:p>
          <w:p w:rsidR="006C1676" w:rsidRPr="008A6FD6" w:rsidRDefault="006C1676" w:rsidP="008A6FD6">
            <w:pPr>
              <w:jc w:val="both"/>
              <w:rPr>
                <w:rFonts w:ascii="Times New Roman" w:hAnsi="Times New Roman" w:cs="Times New Roman"/>
                <w:sz w:val="24"/>
                <w:szCs w:val="24"/>
              </w:rPr>
            </w:pPr>
          </w:p>
        </w:tc>
        <w:tc>
          <w:tcPr>
            <w:tcW w:w="4678" w:type="dxa"/>
            <w:gridSpan w:val="2"/>
          </w:tcPr>
          <w:p w:rsidR="006C1676" w:rsidRPr="002A2C6C" w:rsidRDefault="006C1676" w:rsidP="00E96E79">
            <w:pPr>
              <w:jc w:val="both"/>
              <w:rPr>
                <w:rFonts w:ascii="Times New Roman" w:hAnsi="Times New Roman" w:cs="Times New Roman"/>
                <w:sz w:val="24"/>
                <w:szCs w:val="24"/>
              </w:rPr>
            </w:pPr>
            <w:r w:rsidRPr="002A2C6C">
              <w:rPr>
                <w:rStyle w:val="7"/>
                <w:rFonts w:eastAsiaTheme="minorHAnsi"/>
                <w:color w:val="auto"/>
                <w:sz w:val="24"/>
                <w:szCs w:val="24"/>
              </w:rPr>
              <w:t>Факты запрещения реализации пищевой продукции регистрируются ежегодно</w:t>
            </w:r>
          </w:p>
        </w:tc>
      </w:tr>
      <w:tr w:rsidR="006C1676" w:rsidRPr="008A6FD6" w:rsidTr="00AC1EE1">
        <w:tc>
          <w:tcPr>
            <w:tcW w:w="5211" w:type="dxa"/>
          </w:tcPr>
          <w:p w:rsidR="006C1676" w:rsidRPr="008A6FD6" w:rsidRDefault="006C1676" w:rsidP="008A6FD6">
            <w:pPr>
              <w:pStyle w:val="a4"/>
              <w:jc w:val="both"/>
            </w:pPr>
            <w:r w:rsidRPr="008A6FD6">
              <w:rPr>
                <w:rStyle w:val="7"/>
                <w:color w:val="auto"/>
                <w:sz w:val="24"/>
                <w:szCs w:val="24"/>
              </w:rPr>
              <w:t xml:space="preserve">    Факт достижения </w:t>
            </w:r>
            <w:r w:rsidRPr="008A6FD6">
              <w:rPr>
                <w:rStyle w:val="7"/>
                <w:i/>
                <w:color w:val="auto"/>
                <w:sz w:val="24"/>
                <w:szCs w:val="24"/>
              </w:rPr>
              <w:t>(и поддержания в течение не менее 3 последних лет)</w:t>
            </w:r>
            <w:r w:rsidRPr="008A6FD6">
              <w:rPr>
                <w:rStyle w:val="7"/>
                <w:color w:val="auto"/>
                <w:sz w:val="24"/>
                <w:szCs w:val="24"/>
              </w:rPr>
              <w:t xml:space="preserve"> гигиенической и эпидемиологической устойчивости сырьевых зон перерабатывающих предприятий.</w:t>
            </w:r>
          </w:p>
        </w:tc>
        <w:tc>
          <w:tcPr>
            <w:tcW w:w="4678" w:type="dxa"/>
            <w:gridSpan w:val="2"/>
          </w:tcPr>
          <w:p w:rsidR="006C1676" w:rsidRPr="002A2C6C" w:rsidRDefault="006C1676" w:rsidP="005178A5">
            <w:pPr>
              <w:jc w:val="both"/>
              <w:rPr>
                <w:rFonts w:ascii="Times New Roman" w:hAnsi="Times New Roman" w:cs="Times New Roman"/>
                <w:sz w:val="24"/>
                <w:szCs w:val="24"/>
              </w:rPr>
            </w:pPr>
            <w:r w:rsidRPr="002A2C6C">
              <w:rPr>
                <w:rFonts w:ascii="Times New Roman" w:hAnsi="Times New Roman" w:cs="Times New Roman"/>
                <w:sz w:val="24"/>
                <w:szCs w:val="24"/>
              </w:rPr>
              <w:t xml:space="preserve">Достигнуто не в полном объеме. На Воложинском участке ОАО «Молодечненский молочный комбинат» </w:t>
            </w:r>
            <w:r w:rsidR="005178A5">
              <w:rPr>
                <w:rFonts w:ascii="Times New Roman" w:hAnsi="Times New Roman" w:cs="Times New Roman"/>
                <w:sz w:val="24"/>
                <w:szCs w:val="24"/>
              </w:rPr>
              <w:t>в 2020-21г.г.регистрировались</w:t>
            </w:r>
            <w:r w:rsidRPr="002A2C6C">
              <w:rPr>
                <w:rFonts w:ascii="Times New Roman" w:hAnsi="Times New Roman" w:cs="Times New Roman"/>
                <w:sz w:val="24"/>
                <w:szCs w:val="24"/>
              </w:rPr>
              <w:t xml:space="preserve"> факты обнаружения антибиотиков и повышенного содержания соматических клеток в молоке. По данным лабораторных исследований в ЦГЭ выявляются овощи с превышением нитратов</w:t>
            </w:r>
            <w:r>
              <w:rPr>
                <w:rFonts w:ascii="Times New Roman" w:hAnsi="Times New Roman" w:cs="Times New Roman"/>
                <w:sz w:val="24"/>
                <w:szCs w:val="24"/>
              </w:rPr>
              <w:t>.</w:t>
            </w:r>
          </w:p>
        </w:tc>
      </w:tr>
      <w:tr w:rsidR="006C1676" w:rsidRPr="008A6FD6" w:rsidTr="00AC1EE1">
        <w:tc>
          <w:tcPr>
            <w:tcW w:w="5211" w:type="dxa"/>
          </w:tcPr>
          <w:p w:rsidR="006C1676" w:rsidRPr="008A6FD6" w:rsidRDefault="006C1676" w:rsidP="008A6FD6">
            <w:pPr>
              <w:pStyle w:val="a4"/>
              <w:jc w:val="both"/>
              <w:rPr>
                <w:rStyle w:val="7"/>
                <w:color w:val="auto"/>
                <w:sz w:val="24"/>
                <w:szCs w:val="24"/>
              </w:rPr>
            </w:pPr>
            <w:r w:rsidRPr="008A6FD6">
              <w:rPr>
                <w:rStyle w:val="7"/>
                <w:color w:val="auto"/>
                <w:sz w:val="24"/>
                <w:szCs w:val="24"/>
              </w:rPr>
              <w:t xml:space="preserve">    Отсутствие </w:t>
            </w:r>
            <w:r w:rsidRPr="008A6FD6">
              <w:rPr>
                <w:rStyle w:val="7"/>
                <w:i/>
                <w:color w:val="auto"/>
                <w:sz w:val="24"/>
                <w:szCs w:val="24"/>
              </w:rPr>
              <w:t>(не менее чем в течение 3 последних лет)</w:t>
            </w:r>
            <w:r w:rsidRPr="008A6FD6">
              <w:rPr>
                <w:rStyle w:val="7"/>
                <w:color w:val="auto"/>
                <w:sz w:val="24"/>
                <w:szCs w:val="24"/>
              </w:rPr>
              <w:t xml:space="preserve"> неудовлетворительных   показателей качества вырабатываемых и реализуемых молочных продуктов.</w:t>
            </w:r>
          </w:p>
        </w:tc>
        <w:tc>
          <w:tcPr>
            <w:tcW w:w="4678" w:type="dxa"/>
            <w:gridSpan w:val="2"/>
          </w:tcPr>
          <w:p w:rsidR="006C1676" w:rsidRPr="002A2C6C" w:rsidRDefault="006C1676" w:rsidP="008A6FD6">
            <w:pPr>
              <w:jc w:val="both"/>
              <w:rPr>
                <w:rFonts w:ascii="Times New Roman" w:hAnsi="Times New Roman" w:cs="Times New Roman"/>
                <w:sz w:val="24"/>
                <w:szCs w:val="24"/>
              </w:rPr>
            </w:pPr>
            <w:r w:rsidRPr="002A2C6C">
              <w:rPr>
                <w:rFonts w:ascii="Times New Roman" w:hAnsi="Times New Roman" w:cs="Times New Roman"/>
                <w:sz w:val="24"/>
                <w:szCs w:val="24"/>
              </w:rPr>
              <w:t xml:space="preserve">Больше, чем в течение 3 последних лет отсутствуют неудовлетворительные   показатели качества вырабатываемых и реализуемых молочных продуктов. Это </w:t>
            </w:r>
            <w:r w:rsidRPr="002A2C6C">
              <w:rPr>
                <w:rFonts w:ascii="Times New Roman" w:hAnsi="Times New Roman" w:cs="Times New Roman"/>
                <w:sz w:val="24"/>
                <w:szCs w:val="24"/>
              </w:rPr>
              <w:lastRenderedPageBreak/>
              <w:t>связано с проведением полной реконструкции и модернизации Воложинского участка ОАО «Молодечненский молочный комбинат», в т.ч. по предписаниям санслужбы; усилением производственного контроля</w:t>
            </w:r>
          </w:p>
        </w:tc>
      </w:tr>
      <w:tr w:rsidR="006C1676" w:rsidRPr="008A6FD6" w:rsidTr="00AC1EE1">
        <w:tc>
          <w:tcPr>
            <w:tcW w:w="5211" w:type="dxa"/>
          </w:tcPr>
          <w:p w:rsidR="006C1676" w:rsidRPr="008A6FD6" w:rsidRDefault="006C1676" w:rsidP="008A6FD6">
            <w:pPr>
              <w:pStyle w:val="a4"/>
              <w:jc w:val="both"/>
              <w:rPr>
                <w:rStyle w:val="7"/>
                <w:color w:val="auto"/>
                <w:sz w:val="24"/>
                <w:szCs w:val="24"/>
              </w:rPr>
            </w:pPr>
            <w:r w:rsidRPr="008A6FD6">
              <w:rPr>
                <w:rStyle w:val="7"/>
                <w:color w:val="auto"/>
                <w:sz w:val="24"/>
                <w:szCs w:val="24"/>
              </w:rPr>
              <w:lastRenderedPageBreak/>
              <w:t xml:space="preserve">    Достижение на административной территории 100% (высокого удельного веса)  транспортировки продуктов питания в охлаждаемом транспорте.</w:t>
            </w:r>
          </w:p>
        </w:tc>
        <w:tc>
          <w:tcPr>
            <w:tcW w:w="4678" w:type="dxa"/>
            <w:gridSpan w:val="2"/>
          </w:tcPr>
          <w:p w:rsidR="006C1676" w:rsidRPr="002A2C6C" w:rsidRDefault="006C1676" w:rsidP="008A6FD6">
            <w:pPr>
              <w:jc w:val="both"/>
              <w:rPr>
                <w:rFonts w:ascii="Times New Roman" w:hAnsi="Times New Roman" w:cs="Times New Roman"/>
                <w:sz w:val="24"/>
                <w:szCs w:val="24"/>
              </w:rPr>
            </w:pPr>
            <w:r w:rsidRPr="002A2C6C">
              <w:rPr>
                <w:rFonts w:ascii="Times New Roman" w:hAnsi="Times New Roman" w:cs="Times New Roman"/>
                <w:sz w:val="24"/>
                <w:szCs w:val="24"/>
              </w:rPr>
              <w:t>Транспортировка продуктов питания</w:t>
            </w:r>
            <w:r>
              <w:rPr>
                <w:rFonts w:ascii="Times New Roman" w:hAnsi="Times New Roman" w:cs="Times New Roman"/>
                <w:sz w:val="24"/>
                <w:szCs w:val="24"/>
              </w:rPr>
              <w:t xml:space="preserve"> в охлаждаемом транспорте – 97,3</w:t>
            </w:r>
            <w:r w:rsidRPr="002A2C6C">
              <w:rPr>
                <w:rFonts w:ascii="Times New Roman" w:hAnsi="Times New Roman" w:cs="Times New Roman"/>
                <w:sz w:val="24"/>
                <w:szCs w:val="24"/>
              </w:rPr>
              <w:t>%.</w:t>
            </w:r>
          </w:p>
        </w:tc>
      </w:tr>
      <w:tr w:rsidR="006C1676" w:rsidRPr="008A6FD6" w:rsidTr="00AC1EE1">
        <w:tc>
          <w:tcPr>
            <w:tcW w:w="5211" w:type="dxa"/>
          </w:tcPr>
          <w:p w:rsidR="006C1676" w:rsidRPr="008A6FD6" w:rsidRDefault="006C1676" w:rsidP="008A6FD6">
            <w:pPr>
              <w:pStyle w:val="a4"/>
              <w:jc w:val="both"/>
              <w:rPr>
                <w:rStyle w:val="7"/>
                <w:color w:val="auto"/>
                <w:sz w:val="24"/>
                <w:szCs w:val="24"/>
              </w:rPr>
            </w:pPr>
            <w:r w:rsidRPr="008A6FD6">
              <w:rPr>
                <w:rStyle w:val="7"/>
                <w:color w:val="auto"/>
                <w:sz w:val="24"/>
                <w:szCs w:val="24"/>
              </w:rPr>
              <w:t xml:space="preserve">    Достижение на административной территории высокого </w:t>
            </w:r>
            <w:r w:rsidRPr="008A6FD6">
              <w:rPr>
                <w:rStyle w:val="7"/>
                <w:i/>
                <w:color w:val="auto"/>
                <w:sz w:val="24"/>
                <w:szCs w:val="24"/>
              </w:rPr>
              <w:t>(выше областного и республиканского показателей)</w:t>
            </w:r>
            <w:r w:rsidRPr="008A6FD6">
              <w:rPr>
                <w:rStyle w:val="7"/>
                <w:color w:val="auto"/>
                <w:sz w:val="24"/>
                <w:szCs w:val="24"/>
              </w:rPr>
              <w:t xml:space="preserve"> удельного веса  реализации йодированной соли в общем объеме соли, поступившей в места реализации.</w:t>
            </w:r>
          </w:p>
        </w:tc>
        <w:tc>
          <w:tcPr>
            <w:tcW w:w="4678" w:type="dxa"/>
            <w:gridSpan w:val="2"/>
          </w:tcPr>
          <w:p w:rsidR="006C1676" w:rsidRPr="002A2C6C" w:rsidRDefault="006C1676" w:rsidP="008A6FD6">
            <w:pPr>
              <w:jc w:val="both"/>
              <w:rPr>
                <w:rFonts w:ascii="Times New Roman" w:hAnsi="Times New Roman" w:cs="Times New Roman"/>
                <w:sz w:val="24"/>
                <w:szCs w:val="24"/>
              </w:rPr>
            </w:pPr>
            <w:r w:rsidRPr="002A2C6C">
              <w:rPr>
                <w:rFonts w:ascii="Times New Roman" w:hAnsi="Times New Roman" w:cs="Times New Roman"/>
                <w:sz w:val="24"/>
                <w:szCs w:val="24"/>
              </w:rPr>
              <w:t>2018г. – 68,7% иодированной соли в общем объеме поступившей соли;</w:t>
            </w:r>
          </w:p>
          <w:p w:rsidR="006C1676" w:rsidRPr="002A2C6C" w:rsidRDefault="006C1676" w:rsidP="00604963">
            <w:pPr>
              <w:jc w:val="both"/>
              <w:rPr>
                <w:rFonts w:ascii="Times New Roman" w:hAnsi="Times New Roman" w:cs="Times New Roman"/>
                <w:sz w:val="24"/>
                <w:szCs w:val="24"/>
              </w:rPr>
            </w:pPr>
            <w:r w:rsidRPr="002A2C6C">
              <w:rPr>
                <w:rFonts w:ascii="Times New Roman" w:hAnsi="Times New Roman" w:cs="Times New Roman"/>
                <w:sz w:val="24"/>
                <w:szCs w:val="24"/>
              </w:rPr>
              <w:t>2019г. – 68,8%, 2020г. –68,9%</w:t>
            </w:r>
            <w:r>
              <w:rPr>
                <w:rFonts w:ascii="Times New Roman" w:hAnsi="Times New Roman" w:cs="Times New Roman"/>
                <w:sz w:val="24"/>
                <w:szCs w:val="24"/>
              </w:rPr>
              <w:t xml:space="preserve">, </w:t>
            </w:r>
            <w:r w:rsidR="00604963">
              <w:rPr>
                <w:rFonts w:ascii="Times New Roman" w:hAnsi="Times New Roman" w:cs="Times New Roman"/>
                <w:sz w:val="24"/>
                <w:szCs w:val="24"/>
              </w:rPr>
              <w:t>9 мес.</w:t>
            </w:r>
            <w:r>
              <w:rPr>
                <w:rFonts w:ascii="Times New Roman" w:hAnsi="Times New Roman" w:cs="Times New Roman"/>
                <w:sz w:val="24"/>
                <w:szCs w:val="24"/>
              </w:rPr>
              <w:t xml:space="preserve"> 2022 г. -68,9.</w:t>
            </w:r>
          </w:p>
        </w:tc>
      </w:tr>
      <w:tr w:rsidR="006C1676" w:rsidRPr="008A6FD6" w:rsidTr="00AC1EE1">
        <w:tc>
          <w:tcPr>
            <w:tcW w:w="5211" w:type="dxa"/>
          </w:tcPr>
          <w:p w:rsidR="006C1676" w:rsidRPr="008A6FD6" w:rsidRDefault="006C1676" w:rsidP="008A6FD6">
            <w:pPr>
              <w:pStyle w:val="a4"/>
              <w:jc w:val="both"/>
              <w:rPr>
                <w:rStyle w:val="7"/>
                <w:color w:val="auto"/>
                <w:sz w:val="24"/>
                <w:szCs w:val="24"/>
              </w:rPr>
            </w:pPr>
            <w:r w:rsidRPr="008A6FD6">
              <w:rPr>
                <w:rStyle w:val="7"/>
                <w:color w:val="auto"/>
                <w:sz w:val="24"/>
                <w:szCs w:val="24"/>
              </w:rPr>
              <w:t xml:space="preserve">    Положительная динамика </w:t>
            </w:r>
            <w:r w:rsidRPr="008A6FD6">
              <w:rPr>
                <w:rStyle w:val="7"/>
                <w:i/>
                <w:color w:val="auto"/>
                <w:sz w:val="24"/>
                <w:szCs w:val="24"/>
              </w:rPr>
              <w:t>(не менее чем за последние 5 лет и на уровнях выше республиканского и областного показателей)</w:t>
            </w:r>
            <w:r w:rsidRPr="008A6FD6">
              <w:rPr>
                <w:rStyle w:val="7"/>
                <w:color w:val="auto"/>
                <w:sz w:val="24"/>
                <w:szCs w:val="24"/>
              </w:rPr>
              <w:t xml:space="preserve"> о</w:t>
            </w:r>
            <w:r w:rsidRPr="008A6FD6">
              <w:t>хвата плановой очисткой домовладений, частного сектора, садоводческих товариществ и гаражных кооперативов</w:t>
            </w:r>
          </w:p>
        </w:tc>
        <w:tc>
          <w:tcPr>
            <w:tcW w:w="4678" w:type="dxa"/>
            <w:gridSpan w:val="2"/>
          </w:tcPr>
          <w:p w:rsidR="006C1676" w:rsidRPr="002A2C6C" w:rsidRDefault="006C1676" w:rsidP="008A6FD6">
            <w:pPr>
              <w:jc w:val="both"/>
              <w:rPr>
                <w:rFonts w:ascii="Times New Roman" w:hAnsi="Times New Roman" w:cs="Times New Roman"/>
                <w:sz w:val="24"/>
                <w:szCs w:val="24"/>
              </w:rPr>
            </w:pPr>
            <w:r w:rsidRPr="002A2C6C">
              <w:rPr>
                <w:rFonts w:ascii="Times New Roman" w:hAnsi="Times New Roman" w:cs="Times New Roman"/>
                <w:sz w:val="24"/>
                <w:szCs w:val="24"/>
              </w:rPr>
              <w:t>На территории района имеется 87 садоводческих товариществ,  из них  планово-регулярной очисткой службами ЖКХ охвачено 82, что составляет 94.2 %, из них с РУП «Воложинскийжилкоммунхоз» - 59. Планово–регулярной очисткой охвачено 100 % коммунального жилого фонда,  предприятий,  организаций города и г.п. Ивенец. Гаражные кооперативы охвачены 100 % плановой санитарной очисткой.</w:t>
            </w:r>
          </w:p>
          <w:p w:rsidR="006C1676" w:rsidRPr="002A2C6C" w:rsidRDefault="006C1676" w:rsidP="008A6FD6">
            <w:pPr>
              <w:jc w:val="both"/>
              <w:rPr>
                <w:rFonts w:ascii="Times New Roman" w:hAnsi="Times New Roman" w:cs="Times New Roman"/>
                <w:sz w:val="24"/>
                <w:szCs w:val="24"/>
              </w:rPr>
            </w:pPr>
            <w:r w:rsidRPr="002A2C6C">
              <w:rPr>
                <w:rFonts w:ascii="Times New Roman" w:hAnsi="Times New Roman" w:cs="Times New Roman"/>
                <w:color w:val="000000"/>
                <w:sz w:val="24"/>
                <w:szCs w:val="24"/>
              </w:rPr>
              <w:t>Из 423 сельских населенных пунктов района 358 обеспечено децентрализованной (контейнерной) системой вывоза мусора, а в 65 населенных пунктах организован планово-регулярный (бесконтейнерный) вывоз мусора специализированным автотранспортом.</w:t>
            </w:r>
          </w:p>
        </w:tc>
      </w:tr>
      <w:tr w:rsidR="006C1676" w:rsidRPr="008A6FD6" w:rsidTr="00AC1EE1">
        <w:tc>
          <w:tcPr>
            <w:tcW w:w="5211" w:type="dxa"/>
          </w:tcPr>
          <w:p w:rsidR="006C1676" w:rsidRPr="008A6FD6" w:rsidRDefault="006C1676" w:rsidP="008A6FD6">
            <w:pPr>
              <w:jc w:val="both"/>
              <w:rPr>
                <w:rStyle w:val="7"/>
                <w:rFonts w:eastAsiaTheme="minorHAnsi"/>
                <w:color w:val="auto"/>
                <w:sz w:val="24"/>
                <w:szCs w:val="24"/>
              </w:rPr>
            </w:pPr>
            <w:r w:rsidRPr="008A6FD6">
              <w:rPr>
                <w:rFonts w:ascii="Times New Roman" w:hAnsi="Times New Roman" w:cs="Times New Roman"/>
                <w:sz w:val="24"/>
                <w:szCs w:val="24"/>
              </w:rPr>
              <w:t xml:space="preserve">      Факт достижения 100% охвата собственников зон отдыха договорами на проведение производственного лабораторного контроля безопасности воды и акарицидной обработки.</w:t>
            </w:r>
          </w:p>
        </w:tc>
        <w:tc>
          <w:tcPr>
            <w:tcW w:w="4678" w:type="dxa"/>
            <w:gridSpan w:val="2"/>
          </w:tcPr>
          <w:p w:rsidR="006C1676" w:rsidRPr="002A2C6C" w:rsidRDefault="006C1676" w:rsidP="00D15D87">
            <w:pPr>
              <w:jc w:val="both"/>
              <w:rPr>
                <w:rFonts w:ascii="Times New Roman" w:hAnsi="Times New Roman" w:cs="Times New Roman"/>
                <w:sz w:val="24"/>
                <w:szCs w:val="24"/>
              </w:rPr>
            </w:pPr>
            <w:r w:rsidRPr="002A2C6C">
              <w:rPr>
                <w:rFonts w:ascii="Times New Roman" w:hAnsi="Times New Roman" w:cs="Times New Roman"/>
                <w:sz w:val="24"/>
                <w:szCs w:val="24"/>
              </w:rPr>
              <w:t>В ходе подг</w:t>
            </w:r>
            <w:r>
              <w:rPr>
                <w:rFonts w:ascii="Times New Roman" w:hAnsi="Times New Roman" w:cs="Times New Roman"/>
                <w:sz w:val="24"/>
                <w:szCs w:val="24"/>
              </w:rPr>
              <w:t xml:space="preserve">отовки к  купальному </w:t>
            </w:r>
            <w:r w:rsidRPr="000B1857">
              <w:rPr>
                <w:rFonts w:ascii="Times New Roman" w:hAnsi="Times New Roman" w:cs="Times New Roman"/>
                <w:sz w:val="24"/>
                <w:szCs w:val="24"/>
              </w:rPr>
              <w:t>сезону 202</w:t>
            </w:r>
            <w:r w:rsidR="000B1857" w:rsidRPr="000B1857">
              <w:rPr>
                <w:rFonts w:ascii="Times New Roman" w:hAnsi="Times New Roman" w:cs="Times New Roman"/>
                <w:sz w:val="24"/>
                <w:szCs w:val="24"/>
              </w:rPr>
              <w:t>2 года принято Решение от 29</w:t>
            </w:r>
            <w:r w:rsidRPr="000B1857">
              <w:rPr>
                <w:rFonts w:ascii="Times New Roman" w:hAnsi="Times New Roman" w:cs="Times New Roman"/>
                <w:sz w:val="24"/>
                <w:szCs w:val="24"/>
              </w:rPr>
              <w:t>.03.202</w:t>
            </w:r>
            <w:r w:rsidR="000B1857" w:rsidRPr="000B1857">
              <w:rPr>
                <w:rFonts w:ascii="Times New Roman" w:hAnsi="Times New Roman" w:cs="Times New Roman"/>
                <w:sz w:val="24"/>
                <w:szCs w:val="24"/>
              </w:rPr>
              <w:t>2</w:t>
            </w:r>
            <w:r w:rsidRPr="000B1857">
              <w:rPr>
                <w:rFonts w:ascii="Times New Roman" w:hAnsi="Times New Roman" w:cs="Times New Roman"/>
                <w:sz w:val="24"/>
                <w:szCs w:val="24"/>
              </w:rPr>
              <w:t xml:space="preserve"> №</w:t>
            </w:r>
            <w:r w:rsidR="000B1857" w:rsidRPr="000B1857">
              <w:rPr>
                <w:rFonts w:ascii="Times New Roman" w:hAnsi="Times New Roman" w:cs="Times New Roman"/>
                <w:sz w:val="24"/>
                <w:szCs w:val="24"/>
              </w:rPr>
              <w:t>495</w:t>
            </w:r>
            <w:r w:rsidRPr="002A2C6C">
              <w:rPr>
                <w:rFonts w:ascii="Times New Roman" w:hAnsi="Times New Roman" w:cs="Times New Roman"/>
                <w:sz w:val="24"/>
                <w:szCs w:val="24"/>
              </w:rPr>
              <w:t xml:space="preserve"> «О мерах по улучшению охраны жизни людей на водных объектах и под</w:t>
            </w:r>
            <w:r>
              <w:rPr>
                <w:rFonts w:ascii="Times New Roman" w:hAnsi="Times New Roman" w:cs="Times New Roman"/>
                <w:sz w:val="24"/>
                <w:szCs w:val="24"/>
              </w:rPr>
              <w:t>готовке к купальному сезону 2021</w:t>
            </w:r>
            <w:r w:rsidRPr="002A2C6C">
              <w:rPr>
                <w:rFonts w:ascii="Times New Roman" w:hAnsi="Times New Roman" w:cs="Times New Roman"/>
                <w:sz w:val="24"/>
                <w:szCs w:val="24"/>
              </w:rPr>
              <w:t xml:space="preserve"> года». На территории района размещено 4 зоны отдыха, утвержденные решением Воложинского райисполкома. </w:t>
            </w:r>
            <w:r w:rsidR="00D15D87">
              <w:rPr>
                <w:rFonts w:ascii="Times New Roman" w:hAnsi="Times New Roman" w:cs="Times New Roman"/>
                <w:sz w:val="24"/>
                <w:szCs w:val="24"/>
              </w:rPr>
              <w:t xml:space="preserve">Все </w:t>
            </w:r>
            <w:r w:rsidR="00D15D87" w:rsidRPr="008A6FD6">
              <w:rPr>
                <w:rFonts w:ascii="Times New Roman" w:hAnsi="Times New Roman" w:cs="Times New Roman"/>
                <w:sz w:val="24"/>
                <w:szCs w:val="24"/>
              </w:rPr>
              <w:t>100%</w:t>
            </w:r>
            <w:r w:rsidR="00D15D87">
              <w:rPr>
                <w:rFonts w:ascii="Times New Roman" w:hAnsi="Times New Roman" w:cs="Times New Roman"/>
                <w:sz w:val="24"/>
                <w:szCs w:val="24"/>
              </w:rPr>
              <w:t xml:space="preserve"> собственников зон отдыха </w:t>
            </w:r>
            <w:r w:rsidR="00D15D87" w:rsidRPr="008A6FD6">
              <w:rPr>
                <w:rFonts w:ascii="Times New Roman" w:hAnsi="Times New Roman" w:cs="Times New Roman"/>
                <w:sz w:val="24"/>
                <w:szCs w:val="24"/>
              </w:rPr>
              <w:t xml:space="preserve"> охва</w:t>
            </w:r>
            <w:r w:rsidR="00D15D87">
              <w:rPr>
                <w:rFonts w:ascii="Times New Roman" w:hAnsi="Times New Roman" w:cs="Times New Roman"/>
                <w:sz w:val="24"/>
                <w:szCs w:val="24"/>
              </w:rPr>
              <w:t>чены</w:t>
            </w:r>
            <w:r w:rsidR="00D15D87" w:rsidRPr="008A6FD6">
              <w:rPr>
                <w:rFonts w:ascii="Times New Roman" w:hAnsi="Times New Roman" w:cs="Times New Roman"/>
                <w:sz w:val="24"/>
                <w:szCs w:val="24"/>
              </w:rPr>
              <w:t xml:space="preserve"> договорами на проведение производственного лабораторного контроля безопаснос</w:t>
            </w:r>
            <w:r w:rsidR="00D15D87">
              <w:rPr>
                <w:rFonts w:ascii="Times New Roman" w:hAnsi="Times New Roman" w:cs="Times New Roman"/>
                <w:sz w:val="24"/>
                <w:szCs w:val="24"/>
              </w:rPr>
              <w:t>ти воды и проведение акарицидной обработки</w:t>
            </w:r>
          </w:p>
        </w:tc>
      </w:tr>
      <w:tr w:rsidR="006C1676" w:rsidRPr="00CB6C43" w:rsidTr="00AC1EE1">
        <w:tc>
          <w:tcPr>
            <w:tcW w:w="5211" w:type="dxa"/>
          </w:tcPr>
          <w:p w:rsidR="006C1676" w:rsidRPr="00CB6C43" w:rsidRDefault="006C1676" w:rsidP="008A6FD6">
            <w:pPr>
              <w:jc w:val="both"/>
              <w:rPr>
                <w:rFonts w:ascii="Times New Roman" w:hAnsi="Times New Roman" w:cs="Times New Roman"/>
                <w:color w:val="000000" w:themeColor="text1"/>
                <w:sz w:val="24"/>
                <w:szCs w:val="24"/>
              </w:rPr>
            </w:pPr>
            <w:r w:rsidRPr="00CB6C43">
              <w:rPr>
                <w:rFonts w:ascii="Times New Roman" w:hAnsi="Times New Roman" w:cs="Times New Roman"/>
                <w:color w:val="000000" w:themeColor="text1"/>
                <w:sz w:val="24"/>
                <w:szCs w:val="24"/>
              </w:rPr>
              <w:t xml:space="preserve">    Положительные факты достижения на административных территориях показателей, индикаторов и результатов от проводимых мероприятий, заложенных в «Программах достижения показателей ЦУР на период до 2030 года», утвержденных решением республиканского санэпидсовета №…. от….2019 г.</w:t>
            </w:r>
          </w:p>
        </w:tc>
        <w:tc>
          <w:tcPr>
            <w:tcW w:w="4678" w:type="dxa"/>
            <w:gridSpan w:val="2"/>
          </w:tcPr>
          <w:p w:rsidR="006C1676" w:rsidRPr="00CB6C43" w:rsidRDefault="006C1676" w:rsidP="007B7189">
            <w:pPr>
              <w:jc w:val="both"/>
              <w:rPr>
                <w:rFonts w:ascii="Times New Roman" w:hAnsi="Times New Roman" w:cs="Times New Roman"/>
                <w:color w:val="000000" w:themeColor="text1"/>
                <w:sz w:val="24"/>
                <w:szCs w:val="24"/>
              </w:rPr>
            </w:pPr>
            <w:r w:rsidRPr="00CB6C43">
              <w:rPr>
                <w:rFonts w:ascii="Times New Roman" w:hAnsi="Times New Roman" w:cs="Times New Roman"/>
                <w:color w:val="000000" w:themeColor="text1"/>
                <w:sz w:val="24"/>
                <w:szCs w:val="24"/>
              </w:rPr>
              <w:t>За последние 5 лет не регистрируются нестандартные пробы воды по м/б показателям из коммунальных водопроводов. Динамика улучшения качества воды по  санитарно-химическим показателям в пробах</w:t>
            </w:r>
            <w:r w:rsidR="000B1857" w:rsidRPr="00CB6C43">
              <w:rPr>
                <w:rFonts w:ascii="Times New Roman" w:hAnsi="Times New Roman" w:cs="Times New Roman"/>
                <w:color w:val="000000" w:themeColor="text1"/>
                <w:sz w:val="24"/>
                <w:szCs w:val="24"/>
              </w:rPr>
              <w:t xml:space="preserve"> </w:t>
            </w:r>
            <w:r w:rsidRPr="00CB6C43">
              <w:rPr>
                <w:rFonts w:ascii="Times New Roman" w:hAnsi="Times New Roman" w:cs="Times New Roman"/>
                <w:color w:val="000000" w:themeColor="text1"/>
                <w:sz w:val="24"/>
                <w:szCs w:val="24"/>
              </w:rPr>
              <w:t xml:space="preserve">отобранных из коммунальных водопроводов: 2015 год – 26,9 %, 2016 год – 23,11 %, 2017 год – 24,51 %, 2018 год – 12,17 %, 2019 год – </w:t>
            </w:r>
            <w:r w:rsidRPr="00CB6C43">
              <w:rPr>
                <w:rFonts w:ascii="Times New Roman" w:hAnsi="Times New Roman" w:cs="Times New Roman"/>
                <w:color w:val="000000" w:themeColor="text1"/>
                <w:sz w:val="24"/>
                <w:szCs w:val="24"/>
              </w:rPr>
              <w:lastRenderedPageBreak/>
              <w:t>12,17 %, 2020 год –21,2%, 2021г. –  23,7%.</w:t>
            </w:r>
            <w:r w:rsidR="000B1857" w:rsidRPr="00CB6C43">
              <w:rPr>
                <w:rFonts w:ascii="Times New Roman" w:hAnsi="Times New Roman" w:cs="Times New Roman"/>
                <w:color w:val="000000" w:themeColor="text1"/>
                <w:sz w:val="24"/>
                <w:szCs w:val="24"/>
              </w:rPr>
              <w:t xml:space="preserve">, за </w:t>
            </w:r>
            <w:r w:rsidR="00604963" w:rsidRPr="00CB6C43">
              <w:rPr>
                <w:rFonts w:ascii="Times New Roman" w:hAnsi="Times New Roman" w:cs="Times New Roman"/>
                <w:color w:val="000000" w:themeColor="text1"/>
                <w:sz w:val="24"/>
                <w:szCs w:val="24"/>
              </w:rPr>
              <w:t>9 мес.</w:t>
            </w:r>
            <w:r w:rsidR="000B1857" w:rsidRPr="00CB6C43">
              <w:rPr>
                <w:rFonts w:ascii="Times New Roman" w:hAnsi="Times New Roman" w:cs="Times New Roman"/>
                <w:color w:val="000000" w:themeColor="text1"/>
                <w:sz w:val="24"/>
                <w:szCs w:val="24"/>
              </w:rPr>
              <w:t xml:space="preserve"> 2022г</w:t>
            </w:r>
            <w:r w:rsidR="00865405" w:rsidRPr="00CB6C43">
              <w:rPr>
                <w:rFonts w:ascii="Times New Roman" w:hAnsi="Times New Roman" w:cs="Times New Roman"/>
                <w:color w:val="000000" w:themeColor="text1"/>
                <w:sz w:val="24"/>
                <w:szCs w:val="24"/>
              </w:rPr>
              <w:t>-</w:t>
            </w:r>
            <w:r w:rsidR="00604963" w:rsidRPr="00CB6C43">
              <w:rPr>
                <w:rFonts w:ascii="Times New Roman" w:hAnsi="Times New Roman" w:cs="Times New Roman"/>
                <w:color w:val="000000" w:themeColor="text1"/>
                <w:sz w:val="24"/>
                <w:szCs w:val="24"/>
              </w:rPr>
              <w:t xml:space="preserve"> </w:t>
            </w:r>
            <w:r w:rsidR="00865405" w:rsidRPr="00CB6C43">
              <w:rPr>
                <w:rFonts w:ascii="Times New Roman" w:hAnsi="Times New Roman" w:cs="Times New Roman"/>
                <w:color w:val="000000" w:themeColor="text1"/>
                <w:sz w:val="24"/>
                <w:szCs w:val="24"/>
              </w:rPr>
              <w:t>1</w:t>
            </w:r>
            <w:r w:rsidR="00604963" w:rsidRPr="00CB6C43">
              <w:rPr>
                <w:rFonts w:ascii="Times New Roman" w:hAnsi="Times New Roman" w:cs="Times New Roman"/>
                <w:color w:val="000000" w:themeColor="text1"/>
                <w:sz w:val="24"/>
                <w:szCs w:val="24"/>
              </w:rPr>
              <w:t>5</w:t>
            </w:r>
            <w:r w:rsidR="00865405" w:rsidRPr="00CB6C43">
              <w:rPr>
                <w:rFonts w:ascii="Times New Roman" w:hAnsi="Times New Roman" w:cs="Times New Roman"/>
                <w:color w:val="000000" w:themeColor="text1"/>
                <w:sz w:val="24"/>
                <w:szCs w:val="24"/>
              </w:rPr>
              <w:t>,</w:t>
            </w:r>
            <w:r w:rsidR="00604963" w:rsidRPr="00CB6C43">
              <w:rPr>
                <w:rFonts w:ascii="Times New Roman" w:hAnsi="Times New Roman" w:cs="Times New Roman"/>
                <w:color w:val="000000" w:themeColor="text1"/>
                <w:sz w:val="24"/>
                <w:szCs w:val="24"/>
              </w:rPr>
              <w:t>1</w:t>
            </w:r>
            <w:r w:rsidR="00865405" w:rsidRPr="00CB6C43">
              <w:rPr>
                <w:rFonts w:ascii="Times New Roman" w:hAnsi="Times New Roman" w:cs="Times New Roman"/>
                <w:color w:val="000000" w:themeColor="text1"/>
                <w:sz w:val="24"/>
                <w:szCs w:val="24"/>
              </w:rPr>
              <w:t xml:space="preserve">%.            </w:t>
            </w:r>
            <w:r w:rsidRPr="00CB6C43">
              <w:rPr>
                <w:rFonts w:ascii="Times New Roman" w:hAnsi="Times New Roman" w:cs="Times New Roman"/>
                <w:color w:val="000000" w:themeColor="text1"/>
                <w:sz w:val="24"/>
                <w:szCs w:val="24"/>
              </w:rPr>
              <w:t>Этому способствовала целенаправленная работа санитарной службы и ведомств: вынесено решение Воложинского райисполкома «О выполнении требований законодательства в области санитарно-эпидемиологического благополучия населения при организации питьевого водоснабжения населения района» от 18.02.2019 года № 153;</w:t>
            </w:r>
          </w:p>
          <w:p w:rsidR="006C1676" w:rsidRPr="00CB6C43" w:rsidRDefault="006C1676" w:rsidP="008A6FD6">
            <w:pPr>
              <w:jc w:val="both"/>
              <w:rPr>
                <w:rFonts w:ascii="Times New Roman" w:hAnsi="Times New Roman" w:cs="Times New Roman"/>
                <w:color w:val="000000" w:themeColor="text1"/>
                <w:sz w:val="24"/>
                <w:szCs w:val="24"/>
              </w:rPr>
            </w:pPr>
            <w:r w:rsidRPr="00CB6C43">
              <w:rPr>
                <w:rFonts w:ascii="Times New Roman" w:hAnsi="Times New Roman" w:cs="Times New Roman"/>
                <w:color w:val="000000" w:themeColor="text1"/>
                <w:sz w:val="24"/>
                <w:szCs w:val="24"/>
              </w:rPr>
              <w:t xml:space="preserve">в районе оборудованы станции обезжелезивания и контейнерная станция на двух водопроводах в г.Воложине, установлено </w:t>
            </w:r>
            <w:r w:rsidR="00D32B5C" w:rsidRPr="00CB6C43">
              <w:rPr>
                <w:rFonts w:ascii="Times New Roman" w:hAnsi="Times New Roman" w:cs="Times New Roman"/>
                <w:color w:val="000000" w:themeColor="text1"/>
                <w:sz w:val="24"/>
                <w:szCs w:val="24"/>
              </w:rPr>
              <w:t>4</w:t>
            </w:r>
            <w:r w:rsidRPr="00CB6C43">
              <w:rPr>
                <w:rFonts w:ascii="Times New Roman" w:hAnsi="Times New Roman" w:cs="Times New Roman"/>
                <w:color w:val="000000" w:themeColor="text1"/>
                <w:sz w:val="24"/>
                <w:szCs w:val="24"/>
              </w:rPr>
              <w:t xml:space="preserve"> контейнерных станций для очистки и обезжелезивания в г.п.Ивенец, а.г. Раков</w:t>
            </w:r>
            <w:r w:rsidR="00D32B5C" w:rsidRPr="00CB6C43">
              <w:rPr>
                <w:rFonts w:ascii="Times New Roman" w:hAnsi="Times New Roman" w:cs="Times New Roman"/>
                <w:color w:val="000000" w:themeColor="text1"/>
                <w:sz w:val="24"/>
                <w:szCs w:val="24"/>
              </w:rPr>
              <w:t>- 3 контейнерные станции</w:t>
            </w:r>
            <w:r w:rsidRPr="00CB6C43">
              <w:rPr>
                <w:rFonts w:ascii="Times New Roman" w:hAnsi="Times New Roman" w:cs="Times New Roman"/>
                <w:color w:val="000000" w:themeColor="text1"/>
                <w:sz w:val="24"/>
                <w:szCs w:val="24"/>
              </w:rPr>
              <w:t>,</w:t>
            </w:r>
            <w:r w:rsidR="00D32B5C" w:rsidRPr="00CB6C43">
              <w:rPr>
                <w:rFonts w:ascii="Times New Roman" w:hAnsi="Times New Roman" w:cs="Times New Roman"/>
                <w:color w:val="000000" w:themeColor="text1"/>
                <w:sz w:val="24"/>
                <w:szCs w:val="24"/>
              </w:rPr>
              <w:t xml:space="preserve"> по одной контейнерной станции в д. Поморщина, </w:t>
            </w:r>
            <w:r w:rsidRPr="00CB6C43">
              <w:rPr>
                <w:rFonts w:ascii="Times New Roman" w:hAnsi="Times New Roman" w:cs="Times New Roman"/>
                <w:color w:val="000000" w:themeColor="text1"/>
                <w:sz w:val="24"/>
                <w:szCs w:val="24"/>
              </w:rPr>
              <w:t xml:space="preserve"> д. Бузуны, д. Выгоничи</w:t>
            </w:r>
            <w:r w:rsidR="00865405" w:rsidRPr="00CB6C43">
              <w:rPr>
                <w:rFonts w:ascii="Times New Roman" w:hAnsi="Times New Roman" w:cs="Times New Roman"/>
                <w:color w:val="000000" w:themeColor="text1"/>
                <w:sz w:val="24"/>
                <w:szCs w:val="24"/>
              </w:rPr>
              <w:t>, аг.Доры, аг.Бобровиичи, д.Яршевичи</w:t>
            </w:r>
          </w:p>
          <w:p w:rsidR="006C1676" w:rsidRPr="00CB6C43" w:rsidRDefault="006C1676" w:rsidP="008A6FD6">
            <w:pPr>
              <w:jc w:val="both"/>
              <w:rPr>
                <w:rFonts w:ascii="Times New Roman" w:hAnsi="Times New Roman" w:cs="Times New Roman"/>
                <w:color w:val="000000" w:themeColor="text1"/>
                <w:sz w:val="24"/>
                <w:szCs w:val="24"/>
              </w:rPr>
            </w:pPr>
            <w:r w:rsidRPr="00CB6C43">
              <w:rPr>
                <w:rFonts w:ascii="Times New Roman" w:hAnsi="Times New Roman" w:cs="Times New Roman"/>
                <w:color w:val="000000" w:themeColor="text1"/>
                <w:sz w:val="24"/>
                <w:szCs w:val="24"/>
              </w:rPr>
              <w:t>В 2021 году принято Решение Воложинского райисполкома от 26.01.2021 года № 200 «О выполнении требований законодательства в области санитарно-эпидемиологического благополучия населения при организации питьевого водоснабжения населения района».</w:t>
            </w:r>
          </w:p>
          <w:p w:rsidR="006C1676" w:rsidRPr="00CB6C43" w:rsidRDefault="006C1676" w:rsidP="008A6FD6">
            <w:pPr>
              <w:jc w:val="both"/>
              <w:rPr>
                <w:rFonts w:ascii="Times New Roman" w:hAnsi="Times New Roman" w:cs="Times New Roman"/>
                <w:color w:val="000000" w:themeColor="text1"/>
                <w:sz w:val="24"/>
                <w:szCs w:val="24"/>
              </w:rPr>
            </w:pPr>
            <w:r w:rsidRPr="00CB6C43">
              <w:rPr>
                <w:rFonts w:ascii="Times New Roman" w:hAnsi="Times New Roman" w:cs="Times New Roman"/>
                <w:color w:val="000000" w:themeColor="text1"/>
                <w:sz w:val="24"/>
                <w:szCs w:val="24"/>
              </w:rPr>
              <w:t>3.3.1. (ВИЧ) 3.3.4 (гепатит В) за последние 3 года положительных результатов не достигнуто.</w:t>
            </w:r>
          </w:p>
          <w:p w:rsidR="006C1676" w:rsidRPr="00CB6C43" w:rsidRDefault="006C1676" w:rsidP="008A6FD6">
            <w:pPr>
              <w:jc w:val="both"/>
              <w:rPr>
                <w:rFonts w:ascii="Times New Roman" w:hAnsi="Times New Roman" w:cs="Times New Roman"/>
                <w:color w:val="000000" w:themeColor="text1"/>
                <w:sz w:val="24"/>
                <w:szCs w:val="24"/>
              </w:rPr>
            </w:pPr>
            <w:r w:rsidRPr="00CB6C43">
              <w:rPr>
                <w:rFonts w:ascii="Times New Roman" w:hAnsi="Times New Roman" w:cs="Times New Roman"/>
                <w:color w:val="000000" w:themeColor="text1"/>
                <w:sz w:val="24"/>
                <w:szCs w:val="24"/>
              </w:rPr>
              <w:t>3.</w:t>
            </w:r>
            <w:r w:rsidRPr="00CB6C43">
              <w:rPr>
                <w:rFonts w:ascii="Times New Roman" w:hAnsi="Times New Roman" w:cs="Times New Roman"/>
                <w:color w:val="000000" w:themeColor="text1"/>
                <w:sz w:val="24"/>
                <w:szCs w:val="24"/>
                <w:lang w:val="en-US"/>
              </w:rPr>
              <w:t>b</w:t>
            </w:r>
            <w:r w:rsidRPr="00CB6C43">
              <w:rPr>
                <w:rFonts w:ascii="Times New Roman" w:hAnsi="Times New Roman" w:cs="Times New Roman"/>
                <w:color w:val="000000" w:themeColor="text1"/>
                <w:sz w:val="24"/>
                <w:szCs w:val="24"/>
              </w:rPr>
              <w:t>.1 (иммунизация)</w:t>
            </w:r>
          </w:p>
          <w:p w:rsidR="006C1676" w:rsidRPr="00CB6C43" w:rsidRDefault="006C1676" w:rsidP="00136EF2">
            <w:pPr>
              <w:jc w:val="both"/>
              <w:rPr>
                <w:rFonts w:ascii="Times New Roman" w:hAnsi="Times New Roman" w:cs="Times New Roman"/>
                <w:color w:val="000000" w:themeColor="text1"/>
                <w:sz w:val="24"/>
                <w:szCs w:val="24"/>
              </w:rPr>
            </w:pPr>
            <w:r w:rsidRPr="00CB6C43">
              <w:rPr>
                <w:rFonts w:ascii="Times New Roman" w:hAnsi="Times New Roman" w:cs="Times New Roman"/>
                <w:color w:val="000000" w:themeColor="text1"/>
                <w:sz w:val="24"/>
                <w:szCs w:val="24"/>
              </w:rPr>
              <w:t xml:space="preserve">Положительная динамика доли целевой группы населения, охваченная иммунизацией  всеми вакцинами, включенными в национальные программы, отмечается по вакцинации против вирусного гепатита В (с 97,5% в 2019г. до 148,44% в 2020г. За 2021 г. - </w:t>
            </w:r>
            <w:r w:rsidRPr="00CB6C43">
              <w:rPr>
                <w:color w:val="000000" w:themeColor="text1"/>
              </w:rPr>
              <w:t>Взрослые – 97 %;Дети – 95 %.</w:t>
            </w:r>
          </w:p>
          <w:p w:rsidR="006C1676" w:rsidRPr="00CB6C43" w:rsidRDefault="006C1676" w:rsidP="00845564">
            <w:pPr>
              <w:jc w:val="both"/>
              <w:rPr>
                <w:rFonts w:ascii="Times New Roman" w:hAnsi="Times New Roman" w:cs="Times New Roman"/>
                <w:color w:val="000000" w:themeColor="text1"/>
                <w:sz w:val="24"/>
                <w:szCs w:val="24"/>
              </w:rPr>
            </w:pPr>
            <w:r w:rsidRPr="00CB6C43">
              <w:rPr>
                <w:rFonts w:ascii="Times New Roman" w:hAnsi="Times New Roman" w:cs="Times New Roman"/>
                <w:color w:val="000000" w:themeColor="text1"/>
                <w:sz w:val="24"/>
                <w:szCs w:val="24"/>
              </w:rPr>
              <w:t xml:space="preserve">против туберкулеза с 89,9% в 2017г. до 98% в 2019г.; 96,9% в 2020г. а также дифтерии, столбняка, полиомиелита, кори, 2019г. - 97,2%, 2020г. - </w:t>
            </w:r>
            <w:r w:rsidRPr="00CB6C43">
              <w:rPr>
                <w:rFonts w:ascii="Times New Roman" w:hAnsi="Times New Roman" w:cs="Times New Roman"/>
                <w:color w:val="000000" w:themeColor="text1"/>
                <w:sz w:val="24"/>
                <w:szCs w:val="24"/>
              </w:rPr>
              <w:tab/>
              <w:t>100,8%</w:t>
            </w:r>
          </w:p>
          <w:p w:rsidR="006908C2" w:rsidRPr="00CB6C43" w:rsidRDefault="006908C2" w:rsidP="006908C2">
            <w:pPr>
              <w:jc w:val="both"/>
              <w:rPr>
                <w:rFonts w:ascii="Times New Roman" w:hAnsi="Times New Roman" w:cs="Times New Roman"/>
                <w:color w:val="000000" w:themeColor="text1"/>
                <w:sz w:val="24"/>
                <w:szCs w:val="24"/>
              </w:rPr>
            </w:pPr>
            <w:r w:rsidRPr="00CB6C43">
              <w:rPr>
                <w:rFonts w:ascii="Times New Roman" w:hAnsi="Times New Roman" w:cs="Times New Roman"/>
                <w:bCs/>
                <w:color w:val="000000" w:themeColor="text1"/>
                <w:sz w:val="24"/>
                <w:szCs w:val="24"/>
              </w:rPr>
              <w:t xml:space="preserve">В 2021 году в целом по  району </w:t>
            </w:r>
            <w:r w:rsidRPr="00CB6C43">
              <w:rPr>
                <w:rFonts w:ascii="Times New Roman" w:hAnsi="Times New Roman" w:cs="Times New Roman"/>
                <w:color w:val="000000" w:themeColor="text1"/>
                <w:sz w:val="24"/>
                <w:szCs w:val="24"/>
              </w:rPr>
              <w:t xml:space="preserve">достигнуты оптимальные уровни охвата прививками   детей  первого года жизни 97%.   Не достигнуты,   рекомендуемые  показатели привитости   взрослого населения (более 95%). </w:t>
            </w:r>
            <w:r w:rsidR="00973546" w:rsidRPr="00CB6C43">
              <w:rPr>
                <w:rFonts w:ascii="Times New Roman" w:hAnsi="Times New Roman" w:cs="Times New Roman"/>
                <w:color w:val="000000" w:themeColor="text1"/>
                <w:sz w:val="24"/>
                <w:szCs w:val="24"/>
              </w:rPr>
              <w:t xml:space="preserve">   За истекший период</w:t>
            </w:r>
            <w:r w:rsidR="001F0DD0" w:rsidRPr="00CB6C43">
              <w:rPr>
                <w:rFonts w:ascii="Times New Roman" w:hAnsi="Times New Roman" w:cs="Times New Roman"/>
                <w:color w:val="000000" w:themeColor="text1"/>
                <w:sz w:val="24"/>
                <w:szCs w:val="24"/>
              </w:rPr>
              <w:t xml:space="preserve">  2022 года</w:t>
            </w:r>
            <w:r w:rsidR="001F121F" w:rsidRPr="00CB6C43">
              <w:rPr>
                <w:rFonts w:ascii="Times New Roman" w:hAnsi="Times New Roman" w:cs="Times New Roman"/>
                <w:color w:val="000000" w:themeColor="text1"/>
                <w:sz w:val="24"/>
                <w:szCs w:val="24"/>
              </w:rPr>
              <w:t xml:space="preserve">  показатель </w:t>
            </w:r>
            <w:r w:rsidR="001F0DD0" w:rsidRPr="00CB6C43">
              <w:rPr>
                <w:rFonts w:ascii="Times New Roman" w:hAnsi="Times New Roman" w:cs="Times New Roman"/>
                <w:color w:val="000000" w:themeColor="text1"/>
                <w:sz w:val="24"/>
                <w:szCs w:val="24"/>
              </w:rPr>
              <w:t xml:space="preserve">привитости   детского   населения </w:t>
            </w:r>
            <w:r w:rsidR="00973546" w:rsidRPr="00CB6C43">
              <w:rPr>
                <w:rFonts w:ascii="Times New Roman" w:hAnsi="Times New Roman" w:cs="Times New Roman"/>
                <w:color w:val="000000" w:themeColor="text1"/>
                <w:sz w:val="24"/>
                <w:szCs w:val="24"/>
              </w:rPr>
              <w:t xml:space="preserve">  до года </w:t>
            </w:r>
            <w:r w:rsidR="001F0DD0" w:rsidRPr="00CB6C43">
              <w:rPr>
                <w:rFonts w:ascii="Times New Roman" w:hAnsi="Times New Roman" w:cs="Times New Roman"/>
                <w:color w:val="000000" w:themeColor="text1"/>
                <w:sz w:val="24"/>
                <w:szCs w:val="24"/>
              </w:rPr>
              <w:t xml:space="preserve"> </w:t>
            </w:r>
            <w:r w:rsidR="001F121F" w:rsidRPr="00CB6C43">
              <w:rPr>
                <w:rFonts w:ascii="Times New Roman" w:hAnsi="Times New Roman" w:cs="Times New Roman"/>
                <w:color w:val="000000" w:themeColor="text1"/>
                <w:sz w:val="24"/>
                <w:szCs w:val="24"/>
              </w:rPr>
              <w:t xml:space="preserve"> составил </w:t>
            </w:r>
            <w:r w:rsidR="00973546" w:rsidRPr="00CB6C43">
              <w:rPr>
                <w:rFonts w:ascii="Times New Roman" w:hAnsi="Times New Roman" w:cs="Times New Roman"/>
                <w:color w:val="000000" w:themeColor="text1"/>
                <w:sz w:val="24"/>
                <w:szCs w:val="24"/>
              </w:rPr>
              <w:t>57.4%</w:t>
            </w:r>
            <w:r w:rsidR="00F82449" w:rsidRPr="00CB6C43">
              <w:rPr>
                <w:rFonts w:ascii="Times New Roman" w:hAnsi="Times New Roman" w:cs="Times New Roman"/>
                <w:color w:val="000000" w:themeColor="text1"/>
                <w:sz w:val="24"/>
                <w:szCs w:val="24"/>
              </w:rPr>
              <w:t xml:space="preserve">, </w:t>
            </w:r>
            <w:r w:rsidR="00973546" w:rsidRPr="00CB6C43">
              <w:rPr>
                <w:rFonts w:ascii="Times New Roman" w:hAnsi="Times New Roman" w:cs="Times New Roman"/>
                <w:color w:val="000000" w:themeColor="text1"/>
                <w:sz w:val="24"/>
                <w:szCs w:val="24"/>
              </w:rPr>
              <w:t xml:space="preserve">  детей старшего возраста72. 7% взрослого  населения 99.2</w:t>
            </w:r>
            <w:r w:rsidR="00F82449" w:rsidRPr="00CB6C43">
              <w:rPr>
                <w:rFonts w:ascii="Times New Roman" w:hAnsi="Times New Roman" w:cs="Times New Roman"/>
                <w:color w:val="000000" w:themeColor="text1"/>
                <w:sz w:val="24"/>
                <w:szCs w:val="24"/>
              </w:rPr>
              <w:t>%</w:t>
            </w:r>
          </w:p>
          <w:p w:rsidR="00973546" w:rsidRPr="00CB6C43" w:rsidRDefault="006908C2" w:rsidP="006908C2">
            <w:pPr>
              <w:jc w:val="both"/>
              <w:rPr>
                <w:rFonts w:ascii="Times New Roman" w:hAnsi="Times New Roman" w:cs="Times New Roman"/>
                <w:color w:val="000000" w:themeColor="text1"/>
                <w:sz w:val="24"/>
                <w:szCs w:val="24"/>
              </w:rPr>
            </w:pPr>
            <w:r w:rsidRPr="00CB6C43">
              <w:rPr>
                <w:rFonts w:ascii="Times New Roman" w:hAnsi="Times New Roman" w:cs="Times New Roman"/>
                <w:color w:val="000000" w:themeColor="text1"/>
                <w:sz w:val="24"/>
                <w:szCs w:val="24"/>
              </w:rPr>
              <w:t xml:space="preserve">   Показатель привитости  против дифтерии и столбняка   АДС-М в</w:t>
            </w:r>
            <w:r w:rsidR="00973546" w:rsidRPr="00CB6C43">
              <w:rPr>
                <w:rFonts w:ascii="Times New Roman" w:hAnsi="Times New Roman" w:cs="Times New Roman"/>
                <w:color w:val="000000" w:themeColor="text1"/>
                <w:sz w:val="24"/>
                <w:szCs w:val="24"/>
              </w:rPr>
              <w:t xml:space="preserve"> возрасте 18-66 лет составил  99, 2</w:t>
            </w:r>
            <w:r w:rsidRPr="00CB6C43">
              <w:rPr>
                <w:rFonts w:ascii="Times New Roman" w:hAnsi="Times New Roman" w:cs="Times New Roman"/>
                <w:color w:val="000000" w:themeColor="text1"/>
                <w:sz w:val="24"/>
                <w:szCs w:val="24"/>
              </w:rPr>
              <w:t xml:space="preserve">%,  </w:t>
            </w:r>
          </w:p>
          <w:p w:rsidR="006908C2" w:rsidRPr="00CB6C43" w:rsidRDefault="006908C2" w:rsidP="006908C2">
            <w:pPr>
              <w:jc w:val="both"/>
              <w:rPr>
                <w:rFonts w:ascii="Times New Roman" w:hAnsi="Times New Roman" w:cs="Times New Roman"/>
                <w:color w:val="000000" w:themeColor="text1"/>
                <w:sz w:val="24"/>
                <w:szCs w:val="24"/>
              </w:rPr>
            </w:pPr>
            <w:r w:rsidRPr="00CB6C43">
              <w:rPr>
                <w:rFonts w:ascii="Times New Roman" w:hAnsi="Times New Roman" w:cs="Times New Roman"/>
                <w:color w:val="000000" w:themeColor="text1"/>
                <w:sz w:val="24"/>
                <w:szCs w:val="24"/>
              </w:rPr>
              <w:t xml:space="preserve">Показатели  охвата   детей первого года </w:t>
            </w:r>
            <w:r w:rsidRPr="00CB6C43">
              <w:rPr>
                <w:rFonts w:ascii="Times New Roman" w:hAnsi="Times New Roman" w:cs="Times New Roman"/>
                <w:color w:val="000000" w:themeColor="text1"/>
                <w:sz w:val="24"/>
                <w:szCs w:val="24"/>
              </w:rPr>
              <w:lastRenderedPageBreak/>
              <w:t xml:space="preserve">жизни составил: </w:t>
            </w:r>
          </w:p>
          <w:p w:rsidR="006908C2" w:rsidRPr="00CB6C43" w:rsidRDefault="00973546" w:rsidP="006908C2">
            <w:pPr>
              <w:jc w:val="both"/>
              <w:rPr>
                <w:rFonts w:ascii="Times New Roman" w:hAnsi="Times New Roman" w:cs="Times New Roman"/>
                <w:color w:val="000000" w:themeColor="text1"/>
                <w:sz w:val="24"/>
                <w:szCs w:val="24"/>
              </w:rPr>
            </w:pPr>
            <w:r w:rsidRPr="00CB6C43">
              <w:rPr>
                <w:rFonts w:ascii="Times New Roman" w:hAnsi="Times New Roman" w:cs="Times New Roman"/>
                <w:color w:val="000000" w:themeColor="text1"/>
                <w:sz w:val="24"/>
                <w:szCs w:val="24"/>
              </w:rPr>
              <w:t>- ВГВ-1 (66.1</w:t>
            </w:r>
            <w:r w:rsidR="006908C2" w:rsidRPr="00CB6C43">
              <w:rPr>
                <w:rFonts w:ascii="Times New Roman" w:hAnsi="Times New Roman" w:cs="Times New Roman"/>
                <w:color w:val="000000" w:themeColor="text1"/>
                <w:sz w:val="24"/>
                <w:szCs w:val="24"/>
              </w:rPr>
              <w:t>5%) иммунизация  выполнена  в соответствии с пла-ном,</w:t>
            </w:r>
          </w:p>
          <w:p w:rsidR="006908C2" w:rsidRPr="00CB6C43" w:rsidRDefault="00973546" w:rsidP="006908C2">
            <w:pPr>
              <w:jc w:val="both"/>
              <w:rPr>
                <w:rFonts w:ascii="Times New Roman" w:hAnsi="Times New Roman" w:cs="Times New Roman"/>
                <w:color w:val="000000" w:themeColor="text1"/>
                <w:sz w:val="24"/>
                <w:szCs w:val="24"/>
              </w:rPr>
            </w:pPr>
            <w:r w:rsidRPr="00CB6C43">
              <w:rPr>
                <w:rFonts w:ascii="Times New Roman" w:hAnsi="Times New Roman" w:cs="Times New Roman"/>
                <w:color w:val="000000" w:themeColor="text1"/>
                <w:sz w:val="24"/>
                <w:szCs w:val="24"/>
              </w:rPr>
              <w:t>- ВГВ-2 (64.26%), - ВГВ3-60.00%  - БЦЖ-1 (64.62</w:t>
            </w:r>
            <w:r w:rsidR="006908C2" w:rsidRPr="00CB6C43">
              <w:rPr>
                <w:rFonts w:ascii="Times New Roman" w:hAnsi="Times New Roman" w:cs="Times New Roman"/>
                <w:color w:val="000000" w:themeColor="text1"/>
                <w:sz w:val="24"/>
                <w:szCs w:val="24"/>
              </w:rPr>
              <w:t xml:space="preserve"> %); </w:t>
            </w:r>
          </w:p>
          <w:p w:rsidR="006908C2" w:rsidRPr="00CB6C43" w:rsidRDefault="00973546" w:rsidP="006908C2">
            <w:pPr>
              <w:jc w:val="both"/>
              <w:rPr>
                <w:rFonts w:ascii="Times New Roman" w:hAnsi="Times New Roman" w:cs="Times New Roman"/>
                <w:color w:val="000000" w:themeColor="text1"/>
                <w:sz w:val="24"/>
                <w:szCs w:val="24"/>
              </w:rPr>
            </w:pPr>
            <w:r w:rsidRPr="00CB6C43">
              <w:rPr>
                <w:rFonts w:ascii="Times New Roman" w:hAnsi="Times New Roman" w:cs="Times New Roman"/>
                <w:color w:val="000000" w:themeColor="text1"/>
                <w:sz w:val="24"/>
                <w:szCs w:val="24"/>
              </w:rPr>
              <w:t>- АКДС-2, ИПВ-2   (57.45% и 5</w:t>
            </w:r>
            <w:r w:rsidR="006908C2" w:rsidRPr="00CB6C43">
              <w:rPr>
                <w:rFonts w:ascii="Times New Roman" w:hAnsi="Times New Roman" w:cs="Times New Roman"/>
                <w:color w:val="000000" w:themeColor="text1"/>
                <w:sz w:val="24"/>
                <w:szCs w:val="24"/>
              </w:rPr>
              <w:t>5.</w:t>
            </w:r>
            <w:r w:rsidRPr="00CB6C43">
              <w:rPr>
                <w:rFonts w:ascii="Times New Roman" w:hAnsi="Times New Roman" w:cs="Times New Roman"/>
                <w:color w:val="000000" w:themeColor="text1"/>
                <w:sz w:val="24"/>
                <w:szCs w:val="24"/>
              </w:rPr>
              <w:t>7</w:t>
            </w:r>
            <w:r w:rsidR="006908C2" w:rsidRPr="00CB6C43">
              <w:rPr>
                <w:rFonts w:ascii="Times New Roman" w:hAnsi="Times New Roman" w:cs="Times New Roman"/>
                <w:color w:val="000000" w:themeColor="text1"/>
                <w:sz w:val="24"/>
                <w:szCs w:val="24"/>
              </w:rPr>
              <w:t>4 %);</w:t>
            </w:r>
          </w:p>
          <w:p w:rsidR="006908C2" w:rsidRPr="00CB6C43" w:rsidRDefault="00973546" w:rsidP="006908C2">
            <w:pPr>
              <w:jc w:val="both"/>
              <w:rPr>
                <w:rFonts w:ascii="Times New Roman" w:hAnsi="Times New Roman" w:cs="Times New Roman"/>
                <w:color w:val="000000" w:themeColor="text1"/>
                <w:sz w:val="24"/>
                <w:szCs w:val="24"/>
              </w:rPr>
            </w:pPr>
            <w:r w:rsidRPr="00CB6C43">
              <w:rPr>
                <w:rFonts w:ascii="Times New Roman" w:hAnsi="Times New Roman" w:cs="Times New Roman"/>
                <w:color w:val="000000" w:themeColor="text1"/>
                <w:sz w:val="24"/>
                <w:szCs w:val="24"/>
              </w:rPr>
              <w:t>- АКДС-3, ИПВ-3  (55.74.% и 60,0</w:t>
            </w:r>
            <w:r w:rsidR="006908C2" w:rsidRPr="00CB6C43">
              <w:rPr>
                <w:rFonts w:ascii="Times New Roman" w:hAnsi="Times New Roman" w:cs="Times New Roman"/>
                <w:color w:val="000000" w:themeColor="text1"/>
                <w:sz w:val="24"/>
                <w:szCs w:val="24"/>
              </w:rPr>
              <w:t xml:space="preserve">0%). </w:t>
            </w:r>
          </w:p>
          <w:p w:rsidR="006908C2" w:rsidRPr="00CB6C43" w:rsidRDefault="006908C2" w:rsidP="006908C2">
            <w:pPr>
              <w:jc w:val="both"/>
              <w:rPr>
                <w:rFonts w:ascii="Times New Roman" w:hAnsi="Times New Roman" w:cs="Times New Roman"/>
                <w:color w:val="000000" w:themeColor="text1"/>
                <w:sz w:val="24"/>
                <w:szCs w:val="24"/>
              </w:rPr>
            </w:pPr>
            <w:r w:rsidRPr="00CB6C43">
              <w:rPr>
                <w:rFonts w:ascii="Times New Roman" w:hAnsi="Times New Roman" w:cs="Times New Roman"/>
                <w:color w:val="000000" w:themeColor="text1"/>
                <w:sz w:val="24"/>
                <w:szCs w:val="24"/>
              </w:rPr>
              <w:t xml:space="preserve">  Показатель привитости против кори, эпидпаратита  и красн</w:t>
            </w:r>
            <w:r w:rsidR="00973546" w:rsidRPr="00CB6C43">
              <w:rPr>
                <w:rFonts w:ascii="Times New Roman" w:hAnsi="Times New Roman" w:cs="Times New Roman"/>
                <w:color w:val="000000" w:themeColor="text1"/>
                <w:sz w:val="24"/>
                <w:szCs w:val="24"/>
              </w:rPr>
              <w:t>ухи (КПК)  в 6 лет составил – 73.99</w:t>
            </w:r>
            <w:r w:rsidRPr="00CB6C43">
              <w:rPr>
                <w:rFonts w:ascii="Times New Roman" w:hAnsi="Times New Roman" w:cs="Times New Roman"/>
                <w:color w:val="000000" w:themeColor="text1"/>
                <w:sz w:val="24"/>
                <w:szCs w:val="24"/>
              </w:rPr>
              <w:t xml:space="preserve"> %, (</w:t>
            </w:r>
            <w:r w:rsidR="00CB6C43" w:rsidRPr="00CB6C43">
              <w:rPr>
                <w:rFonts w:ascii="Times New Roman" w:hAnsi="Times New Roman" w:cs="Times New Roman"/>
                <w:color w:val="000000" w:themeColor="text1"/>
                <w:sz w:val="24"/>
                <w:szCs w:val="24"/>
              </w:rPr>
              <w:t>рекомендуемый показатель    не менее 64.64%), АДС   в 6 лет – 72.73%, АД-М в 11 лет -65.19</w:t>
            </w:r>
            <w:r w:rsidRPr="00CB6C43">
              <w:rPr>
                <w:rFonts w:ascii="Times New Roman" w:hAnsi="Times New Roman" w:cs="Times New Roman"/>
                <w:color w:val="000000" w:themeColor="text1"/>
                <w:sz w:val="24"/>
                <w:szCs w:val="24"/>
              </w:rPr>
              <w:t>%</w:t>
            </w:r>
          </w:p>
          <w:p w:rsidR="006908C2" w:rsidRPr="00CB6C43" w:rsidRDefault="006908C2" w:rsidP="00845564">
            <w:pPr>
              <w:jc w:val="both"/>
              <w:rPr>
                <w:rFonts w:ascii="Times New Roman" w:hAnsi="Times New Roman" w:cs="Times New Roman"/>
                <w:color w:val="000000" w:themeColor="text1"/>
                <w:sz w:val="24"/>
                <w:szCs w:val="24"/>
              </w:rPr>
            </w:pPr>
          </w:p>
        </w:tc>
      </w:tr>
    </w:tbl>
    <w:p w:rsidR="00194BC2" w:rsidRPr="00CB6C43" w:rsidRDefault="00194BC2" w:rsidP="008A6FD6">
      <w:pPr>
        <w:jc w:val="both"/>
        <w:rPr>
          <w:rFonts w:ascii="Times New Roman" w:hAnsi="Times New Roman" w:cs="Times New Roman"/>
          <w:i/>
          <w:color w:val="000000" w:themeColor="text1"/>
          <w:sz w:val="24"/>
          <w:szCs w:val="24"/>
        </w:rPr>
      </w:pPr>
    </w:p>
    <w:p w:rsidR="00A30C5C" w:rsidRPr="008A6FD6" w:rsidRDefault="00A30C5C" w:rsidP="008A6FD6">
      <w:pPr>
        <w:jc w:val="both"/>
        <w:rPr>
          <w:rFonts w:ascii="Times New Roman" w:hAnsi="Times New Roman" w:cs="Times New Roman"/>
          <w:i/>
          <w:sz w:val="24"/>
          <w:szCs w:val="24"/>
        </w:rPr>
      </w:pPr>
      <w:r w:rsidRPr="008A6FD6">
        <w:rPr>
          <w:rFonts w:ascii="Times New Roman" w:hAnsi="Times New Roman" w:cs="Times New Roman"/>
          <w:i/>
          <w:sz w:val="24"/>
          <w:szCs w:val="24"/>
        </w:rPr>
        <w:t>Приложение 2</w:t>
      </w:r>
    </w:p>
    <w:p w:rsidR="00A30C5C" w:rsidRPr="008A6FD6" w:rsidRDefault="008B2D16" w:rsidP="008A6FD6">
      <w:pPr>
        <w:spacing w:after="0"/>
        <w:jc w:val="both"/>
        <w:rPr>
          <w:rFonts w:ascii="Times New Roman" w:hAnsi="Times New Roman" w:cs="Times New Roman"/>
          <w:b/>
          <w:sz w:val="24"/>
          <w:szCs w:val="24"/>
        </w:rPr>
      </w:pPr>
      <w:r w:rsidRPr="008A6FD6">
        <w:rPr>
          <w:rFonts w:ascii="Times New Roman" w:hAnsi="Times New Roman" w:cs="Times New Roman"/>
          <w:b/>
          <w:sz w:val="24"/>
          <w:szCs w:val="24"/>
        </w:rPr>
        <w:t>Информация</w:t>
      </w:r>
      <w:r w:rsidR="00A30C5C" w:rsidRPr="008A6FD6">
        <w:rPr>
          <w:rFonts w:ascii="Times New Roman" w:hAnsi="Times New Roman" w:cs="Times New Roman"/>
          <w:b/>
          <w:sz w:val="24"/>
          <w:szCs w:val="24"/>
        </w:rPr>
        <w:t xml:space="preserve"> о мероприятиях по потоку </w:t>
      </w:r>
      <w:r w:rsidR="00A30C5C" w:rsidRPr="008A6FD6">
        <w:rPr>
          <w:rFonts w:ascii="Times New Roman" w:hAnsi="Times New Roman" w:cs="Times New Roman"/>
          <w:b/>
          <w:sz w:val="24"/>
          <w:szCs w:val="24"/>
          <w:lang w:val="en-US"/>
        </w:rPr>
        <w:t>II</w:t>
      </w:r>
    </w:p>
    <w:p w:rsidR="00A30C5C" w:rsidRPr="008A6FD6" w:rsidRDefault="00A30C5C" w:rsidP="008A6FD6">
      <w:pPr>
        <w:spacing w:after="0"/>
        <w:jc w:val="both"/>
        <w:rPr>
          <w:rFonts w:ascii="Times New Roman" w:hAnsi="Times New Roman" w:cs="Times New Roman"/>
          <w:b/>
          <w:sz w:val="24"/>
          <w:szCs w:val="24"/>
        </w:rPr>
      </w:pPr>
    </w:p>
    <w:tbl>
      <w:tblPr>
        <w:tblStyle w:val="a3"/>
        <w:tblW w:w="9747" w:type="dxa"/>
        <w:tblLook w:val="04A0" w:firstRow="1" w:lastRow="0" w:firstColumn="1" w:lastColumn="0" w:noHBand="0" w:noVBand="1"/>
      </w:tblPr>
      <w:tblGrid>
        <w:gridCol w:w="5070"/>
        <w:gridCol w:w="4677"/>
      </w:tblGrid>
      <w:tr w:rsidR="00156A6C" w:rsidRPr="008A6FD6" w:rsidTr="00A30984">
        <w:trPr>
          <w:trHeight w:val="654"/>
        </w:trPr>
        <w:tc>
          <w:tcPr>
            <w:tcW w:w="5070" w:type="dxa"/>
          </w:tcPr>
          <w:p w:rsidR="008B2D16" w:rsidRPr="008A6FD6" w:rsidRDefault="008B2D16" w:rsidP="008A6FD6">
            <w:pPr>
              <w:jc w:val="both"/>
              <w:rPr>
                <w:rFonts w:ascii="Times New Roman" w:hAnsi="Times New Roman" w:cs="Times New Roman"/>
                <w:i/>
                <w:sz w:val="24"/>
                <w:szCs w:val="24"/>
              </w:rPr>
            </w:pPr>
            <w:r w:rsidRPr="008A6FD6">
              <w:rPr>
                <w:rFonts w:ascii="Times New Roman" w:hAnsi="Times New Roman" w:cs="Times New Roman"/>
                <w:i/>
                <w:sz w:val="24"/>
                <w:szCs w:val="24"/>
              </w:rPr>
              <w:t xml:space="preserve">                            Содержание информации </w:t>
            </w:r>
          </w:p>
          <w:p w:rsidR="008B2D16" w:rsidRPr="008A6FD6" w:rsidRDefault="008B2D16" w:rsidP="008A6FD6">
            <w:pPr>
              <w:jc w:val="both"/>
              <w:rPr>
                <w:rFonts w:ascii="Times New Roman" w:hAnsi="Times New Roman" w:cs="Times New Roman"/>
                <w:i/>
                <w:sz w:val="24"/>
                <w:szCs w:val="24"/>
              </w:rPr>
            </w:pPr>
          </w:p>
        </w:tc>
        <w:tc>
          <w:tcPr>
            <w:tcW w:w="4677" w:type="dxa"/>
            <w:shd w:val="clear" w:color="auto" w:fill="auto"/>
          </w:tcPr>
          <w:p w:rsidR="008B2D16" w:rsidRPr="008A6FD6" w:rsidRDefault="008B2D16" w:rsidP="008A6FD6">
            <w:pPr>
              <w:jc w:val="both"/>
              <w:rPr>
                <w:rFonts w:ascii="Times New Roman" w:hAnsi="Times New Roman" w:cs="Times New Roman"/>
                <w:sz w:val="24"/>
                <w:szCs w:val="24"/>
              </w:rPr>
            </w:pPr>
          </w:p>
        </w:tc>
      </w:tr>
      <w:tr w:rsidR="00156A6C" w:rsidRPr="008A6FD6" w:rsidTr="00A30984">
        <w:tc>
          <w:tcPr>
            <w:tcW w:w="5070" w:type="dxa"/>
          </w:tcPr>
          <w:p w:rsidR="00E111C0" w:rsidRPr="008A6FD6" w:rsidRDefault="00E111C0" w:rsidP="008A6FD6">
            <w:pPr>
              <w:jc w:val="both"/>
              <w:rPr>
                <w:rFonts w:ascii="Times New Roman" w:hAnsi="Times New Roman" w:cs="Times New Roman"/>
                <w:sz w:val="24"/>
                <w:szCs w:val="24"/>
              </w:rPr>
            </w:pPr>
            <w:r w:rsidRPr="008A6FD6">
              <w:rPr>
                <w:rFonts w:ascii="Times New Roman" w:hAnsi="Times New Roman" w:cs="Times New Roman"/>
                <w:sz w:val="24"/>
                <w:szCs w:val="24"/>
              </w:rPr>
              <w:t xml:space="preserve">   Участие ЦГЭ в сессии  районного Совета депутатов, на которой рассматривается ход выполнения Плана действий по профилактике болезней и формированию здорового образа жизни для достижения Целей устойчивого развития на административной территории </w:t>
            </w:r>
          </w:p>
        </w:tc>
        <w:tc>
          <w:tcPr>
            <w:tcW w:w="4677" w:type="dxa"/>
          </w:tcPr>
          <w:p w:rsidR="00E111C0" w:rsidRDefault="00E111C0" w:rsidP="008A6FD6">
            <w:pPr>
              <w:jc w:val="both"/>
              <w:rPr>
                <w:rFonts w:ascii="Times New Roman" w:hAnsi="Times New Roman" w:cs="Times New Roman"/>
                <w:sz w:val="24"/>
                <w:szCs w:val="24"/>
              </w:rPr>
            </w:pPr>
            <w:r w:rsidRPr="008A6FD6">
              <w:rPr>
                <w:rFonts w:ascii="Times New Roman" w:hAnsi="Times New Roman" w:cs="Times New Roman"/>
                <w:sz w:val="24"/>
                <w:szCs w:val="24"/>
              </w:rPr>
              <w:t>на заседании Воложинского районного Совета де</w:t>
            </w:r>
            <w:r w:rsidR="00DE5FCD">
              <w:rPr>
                <w:rFonts w:ascii="Times New Roman" w:hAnsi="Times New Roman" w:cs="Times New Roman"/>
                <w:sz w:val="24"/>
                <w:szCs w:val="24"/>
              </w:rPr>
              <w:t>путатов рассмотрен и утвержден П</w:t>
            </w:r>
            <w:r w:rsidRPr="008A6FD6">
              <w:rPr>
                <w:rFonts w:ascii="Times New Roman" w:hAnsi="Times New Roman" w:cs="Times New Roman"/>
                <w:sz w:val="24"/>
                <w:szCs w:val="24"/>
              </w:rPr>
              <w:t xml:space="preserve">лан действий по профилактике болезней и формированию здорового образа жизни населения для реализации показателей Целей устойчивого развития на территории Воложинского района на период 2020-2022 годы (решение от 06.12.2019 № 89). </w:t>
            </w:r>
          </w:p>
          <w:p w:rsidR="00E111C0" w:rsidRPr="008A6FD6" w:rsidRDefault="00DE5FCD" w:rsidP="00DE5FCD">
            <w:pPr>
              <w:jc w:val="both"/>
              <w:rPr>
                <w:rFonts w:ascii="Times New Roman" w:hAnsi="Times New Roman" w:cs="Times New Roman"/>
                <w:sz w:val="24"/>
                <w:szCs w:val="24"/>
              </w:rPr>
            </w:pPr>
            <w:r>
              <w:rPr>
                <w:rFonts w:ascii="Times New Roman" w:hAnsi="Times New Roman" w:cs="Times New Roman"/>
                <w:sz w:val="24"/>
                <w:szCs w:val="24"/>
              </w:rPr>
              <w:t>Подготовлена информация в Воложинский районный Совет</w:t>
            </w:r>
            <w:r w:rsidRPr="008A6FD6">
              <w:rPr>
                <w:rFonts w:ascii="Times New Roman" w:hAnsi="Times New Roman" w:cs="Times New Roman"/>
                <w:sz w:val="24"/>
                <w:szCs w:val="24"/>
              </w:rPr>
              <w:t xml:space="preserve"> депутатов</w:t>
            </w:r>
            <w:r w:rsidRPr="00DE5FCD">
              <w:rPr>
                <w:rFonts w:ascii="Times New Roman" w:hAnsi="Times New Roman" w:cs="Times New Roman"/>
                <w:sz w:val="24"/>
                <w:szCs w:val="24"/>
              </w:rPr>
              <w:t>26.02.2021 № 2-5/1363</w:t>
            </w:r>
            <w:r>
              <w:rPr>
                <w:rFonts w:ascii="Times New Roman" w:hAnsi="Times New Roman" w:cs="Times New Roman"/>
                <w:sz w:val="24"/>
                <w:szCs w:val="24"/>
              </w:rPr>
              <w:t xml:space="preserve"> о выполнении Плана действий в 2020г.</w:t>
            </w:r>
          </w:p>
        </w:tc>
      </w:tr>
      <w:tr w:rsidR="00156A6C" w:rsidRPr="008A6FD6" w:rsidTr="00A30984">
        <w:tc>
          <w:tcPr>
            <w:tcW w:w="5070" w:type="dxa"/>
          </w:tcPr>
          <w:p w:rsidR="00E111C0" w:rsidRPr="008A6FD6" w:rsidRDefault="00E111C0" w:rsidP="008A6FD6">
            <w:pPr>
              <w:jc w:val="both"/>
              <w:rPr>
                <w:rFonts w:ascii="Times New Roman" w:hAnsi="Times New Roman" w:cs="Times New Roman"/>
                <w:sz w:val="24"/>
                <w:szCs w:val="24"/>
              </w:rPr>
            </w:pPr>
            <w:r w:rsidRPr="008A6FD6">
              <w:rPr>
                <w:rFonts w:ascii="Times New Roman" w:hAnsi="Times New Roman" w:cs="Times New Roman"/>
                <w:sz w:val="24"/>
                <w:szCs w:val="24"/>
              </w:rPr>
              <w:t xml:space="preserve">    Участие ЦГЭ в заседании исполкома при рассмотрении вопроса, вынесенного по инициативе ЦГЭ с повесткой дня, содержащей задачи по достижению на административной территории показателей ЦУР, делегированных санэпидслужбе</w:t>
            </w:r>
          </w:p>
        </w:tc>
        <w:tc>
          <w:tcPr>
            <w:tcW w:w="4677" w:type="dxa"/>
          </w:tcPr>
          <w:p w:rsidR="00E111C0" w:rsidRDefault="00BB19A8" w:rsidP="00DE5FCD">
            <w:pPr>
              <w:jc w:val="both"/>
              <w:rPr>
                <w:rFonts w:ascii="Times New Roman" w:hAnsi="Times New Roman" w:cs="Times New Roman"/>
                <w:sz w:val="24"/>
                <w:szCs w:val="24"/>
              </w:rPr>
            </w:pPr>
            <w:r w:rsidRPr="008A6FD6">
              <w:rPr>
                <w:rFonts w:ascii="Times New Roman" w:hAnsi="Times New Roman" w:cs="Times New Roman"/>
                <w:sz w:val="24"/>
                <w:szCs w:val="24"/>
              </w:rPr>
              <w:t>Решением Воложинского РИК № 130 от  11.02.2019 утвержден Комплексный план основных мероприятий по реализации проекта «Город Воложин – здоровый город» на 2019-2022г.г.</w:t>
            </w:r>
          </w:p>
          <w:p w:rsidR="00DE5FCD" w:rsidRPr="008A6FD6" w:rsidRDefault="00DE5FCD" w:rsidP="00DE5FCD">
            <w:pPr>
              <w:jc w:val="both"/>
              <w:rPr>
                <w:rFonts w:ascii="Times New Roman" w:hAnsi="Times New Roman" w:cs="Times New Roman"/>
                <w:sz w:val="24"/>
                <w:szCs w:val="24"/>
              </w:rPr>
            </w:pPr>
            <w:r>
              <w:rPr>
                <w:rFonts w:ascii="Times New Roman" w:hAnsi="Times New Roman" w:cs="Times New Roman"/>
                <w:sz w:val="24"/>
                <w:szCs w:val="24"/>
              </w:rPr>
              <w:t>В 2021 году принято Решение Воложинского райисполкома от 26.01.2021 года № 200 «О выполнении требований законодательства в области санитарно-эпидемиологического благополучия населения при организации питьевого водоснабжения населения района»</w:t>
            </w:r>
          </w:p>
        </w:tc>
      </w:tr>
      <w:tr w:rsidR="00156A6C" w:rsidRPr="008A6FD6" w:rsidTr="00A30984">
        <w:tc>
          <w:tcPr>
            <w:tcW w:w="5070" w:type="dxa"/>
          </w:tcPr>
          <w:p w:rsidR="00E111C0" w:rsidRPr="008A6FD6" w:rsidRDefault="00E111C0" w:rsidP="008A6FD6">
            <w:pPr>
              <w:jc w:val="both"/>
              <w:rPr>
                <w:rFonts w:ascii="Times New Roman" w:hAnsi="Times New Roman" w:cs="Times New Roman"/>
                <w:sz w:val="24"/>
                <w:szCs w:val="24"/>
              </w:rPr>
            </w:pPr>
            <w:r w:rsidRPr="008A6FD6">
              <w:rPr>
                <w:rFonts w:ascii="Times New Roman" w:hAnsi="Times New Roman" w:cs="Times New Roman"/>
                <w:sz w:val="24"/>
                <w:szCs w:val="24"/>
              </w:rPr>
              <w:t xml:space="preserve">    Участие ЦГЭ в заседаниях межведомственной комиссии при исполкоме административной территории по Целям устойчивого развития  с рассмотрением внесен</w:t>
            </w:r>
            <w:r w:rsidR="00D20966" w:rsidRPr="008A6FD6">
              <w:rPr>
                <w:rFonts w:ascii="Times New Roman" w:hAnsi="Times New Roman" w:cs="Times New Roman"/>
                <w:sz w:val="24"/>
                <w:szCs w:val="24"/>
              </w:rPr>
              <w:t>ного по инициативесанэпидслужбы</w:t>
            </w:r>
            <w:r w:rsidRPr="008A6FD6">
              <w:rPr>
                <w:rFonts w:ascii="Times New Roman" w:hAnsi="Times New Roman" w:cs="Times New Roman"/>
                <w:sz w:val="24"/>
                <w:szCs w:val="24"/>
              </w:rPr>
              <w:t xml:space="preserve"> вопроса о ходе реализации показателей (одного из показателей) ЦУР из числа,  делегированных саннэпидслужбе.</w:t>
            </w:r>
          </w:p>
        </w:tc>
        <w:tc>
          <w:tcPr>
            <w:tcW w:w="4677" w:type="dxa"/>
          </w:tcPr>
          <w:p w:rsidR="00E111C0" w:rsidRPr="008A6FD6" w:rsidRDefault="00D20966" w:rsidP="00DE5FCD">
            <w:pPr>
              <w:jc w:val="both"/>
              <w:rPr>
                <w:rFonts w:ascii="Times New Roman" w:hAnsi="Times New Roman" w:cs="Times New Roman"/>
                <w:sz w:val="24"/>
                <w:szCs w:val="24"/>
              </w:rPr>
            </w:pPr>
            <w:r w:rsidRPr="008A6FD6">
              <w:rPr>
                <w:rFonts w:ascii="Times New Roman" w:hAnsi="Times New Roman" w:cs="Times New Roman"/>
                <w:sz w:val="24"/>
                <w:szCs w:val="24"/>
              </w:rPr>
              <w:t>Рассмотрена реализация плана мероприятий по формированию здорового образа жизни, сохранению и укреплению здоровья среди населения Воложинского района в соответствии с решением Воложинского РИК от 13.06.2016, №901 «Об установлении плана мероприятий по формированию здорового образа жизни, сохранению и укреплению здоровья среди</w:t>
            </w:r>
            <w:r w:rsidR="00DE5FCD">
              <w:rPr>
                <w:rFonts w:ascii="Times New Roman" w:hAnsi="Times New Roman" w:cs="Times New Roman"/>
                <w:sz w:val="24"/>
                <w:szCs w:val="24"/>
              </w:rPr>
              <w:t xml:space="preserve"> </w:t>
            </w:r>
            <w:r w:rsidR="00DE5FCD">
              <w:rPr>
                <w:rFonts w:ascii="Times New Roman" w:hAnsi="Times New Roman" w:cs="Times New Roman"/>
                <w:sz w:val="24"/>
                <w:szCs w:val="24"/>
              </w:rPr>
              <w:lastRenderedPageBreak/>
              <w:t>населения Воложинского района»</w:t>
            </w:r>
          </w:p>
        </w:tc>
      </w:tr>
      <w:tr w:rsidR="00156A6C" w:rsidRPr="008A6FD6" w:rsidTr="00A30984">
        <w:tc>
          <w:tcPr>
            <w:tcW w:w="5070" w:type="dxa"/>
          </w:tcPr>
          <w:p w:rsidR="00E111C0" w:rsidRPr="008A6FD6" w:rsidRDefault="00E111C0" w:rsidP="008A6FD6">
            <w:pPr>
              <w:jc w:val="both"/>
              <w:rPr>
                <w:rFonts w:ascii="Times New Roman" w:hAnsi="Times New Roman" w:cs="Times New Roman"/>
                <w:sz w:val="24"/>
                <w:szCs w:val="24"/>
              </w:rPr>
            </w:pPr>
            <w:r w:rsidRPr="008A6FD6">
              <w:rPr>
                <w:rFonts w:ascii="Times New Roman" w:hAnsi="Times New Roman" w:cs="Times New Roman"/>
                <w:sz w:val="24"/>
                <w:szCs w:val="24"/>
              </w:rPr>
              <w:lastRenderedPageBreak/>
              <w:t xml:space="preserve">   Организованная ЦГЭ акция, в сценарии которой показывается роль других ведомств  в формировании здоровья населения и их вклад в профилактику болезней для достижения устойчивого развития административной территории. </w:t>
            </w:r>
          </w:p>
        </w:tc>
        <w:tc>
          <w:tcPr>
            <w:tcW w:w="4677" w:type="dxa"/>
          </w:tcPr>
          <w:p w:rsidR="00E111C0" w:rsidRPr="008A6FD6" w:rsidRDefault="00D20966" w:rsidP="00793A81">
            <w:pPr>
              <w:jc w:val="both"/>
              <w:rPr>
                <w:rFonts w:ascii="Times New Roman" w:hAnsi="Times New Roman" w:cs="Times New Roman"/>
                <w:sz w:val="24"/>
                <w:szCs w:val="24"/>
              </w:rPr>
            </w:pPr>
            <w:r w:rsidRPr="008A6FD6">
              <w:rPr>
                <w:rFonts w:ascii="Times New Roman" w:hAnsi="Times New Roman" w:cs="Times New Roman"/>
                <w:sz w:val="24"/>
                <w:szCs w:val="24"/>
              </w:rPr>
              <w:t>На базе ЦРБ функционируют школы здоровья – АГ, Сахарный диабет, Школа матери и Школа отцов. В программы школ здоровья включены вопросы рационального питания, оптимального двигательного режима, профилактики зависимости (алкоголь, курение, наркотики), стрессов с целью профилактики неинфекционных заболеваний, вопросы профилактики артериальной гипертонии, атеросклероза, избыточного веса, ожирения, сахарного диабета, травм, отравлений.</w:t>
            </w:r>
          </w:p>
        </w:tc>
      </w:tr>
      <w:tr w:rsidR="00156A6C" w:rsidRPr="008A6FD6" w:rsidTr="00793A81">
        <w:trPr>
          <w:trHeight w:val="1946"/>
        </w:trPr>
        <w:tc>
          <w:tcPr>
            <w:tcW w:w="5070" w:type="dxa"/>
          </w:tcPr>
          <w:p w:rsidR="00E111C0" w:rsidRPr="008A6FD6" w:rsidRDefault="00E111C0" w:rsidP="008A6FD6">
            <w:pPr>
              <w:jc w:val="both"/>
              <w:rPr>
                <w:rFonts w:ascii="Times New Roman" w:hAnsi="Times New Roman" w:cs="Times New Roman"/>
                <w:sz w:val="24"/>
                <w:szCs w:val="24"/>
              </w:rPr>
            </w:pPr>
            <w:r w:rsidRPr="008A6FD6">
              <w:rPr>
                <w:rFonts w:ascii="Times New Roman" w:hAnsi="Times New Roman" w:cs="Times New Roman"/>
                <w:sz w:val="24"/>
                <w:szCs w:val="24"/>
              </w:rPr>
              <w:t xml:space="preserve">   Проведение ЦГЭ межведомственного  совещания  по обсуждению задач субъектов социально-экономической деятельности по выполнению на административной территории Целей устойчивого развития, регулируемых показателями, делегированными санитарно-эпидемиологической службе.</w:t>
            </w:r>
          </w:p>
        </w:tc>
        <w:tc>
          <w:tcPr>
            <w:tcW w:w="4677" w:type="dxa"/>
          </w:tcPr>
          <w:p w:rsidR="00E111C0" w:rsidRPr="008A6FD6" w:rsidRDefault="00A8159B" w:rsidP="00A8159B">
            <w:pPr>
              <w:jc w:val="both"/>
              <w:rPr>
                <w:rFonts w:ascii="Times New Roman" w:hAnsi="Times New Roman" w:cs="Times New Roman"/>
                <w:sz w:val="24"/>
                <w:szCs w:val="24"/>
              </w:rPr>
            </w:pPr>
            <w:r>
              <w:rPr>
                <w:rFonts w:ascii="Times New Roman" w:hAnsi="Times New Roman" w:cs="Times New Roman"/>
                <w:sz w:val="24"/>
                <w:szCs w:val="24"/>
              </w:rPr>
              <w:t>22</w:t>
            </w:r>
            <w:r w:rsidR="003D18AE">
              <w:rPr>
                <w:rFonts w:ascii="Times New Roman" w:hAnsi="Times New Roman" w:cs="Times New Roman"/>
                <w:sz w:val="24"/>
                <w:szCs w:val="24"/>
              </w:rPr>
              <w:t>.03.202</w:t>
            </w:r>
            <w:r>
              <w:rPr>
                <w:rFonts w:ascii="Times New Roman" w:hAnsi="Times New Roman" w:cs="Times New Roman"/>
                <w:sz w:val="24"/>
                <w:szCs w:val="24"/>
              </w:rPr>
              <w:t>2года</w:t>
            </w:r>
            <w:r w:rsidR="001F2B78">
              <w:rPr>
                <w:rFonts w:ascii="Times New Roman" w:hAnsi="Times New Roman" w:cs="Times New Roman"/>
                <w:sz w:val="24"/>
                <w:szCs w:val="24"/>
              </w:rPr>
              <w:t xml:space="preserve"> </w:t>
            </w:r>
            <w:r w:rsidR="00945E13">
              <w:rPr>
                <w:rFonts w:ascii="Times New Roman" w:hAnsi="Times New Roman" w:cs="Times New Roman"/>
                <w:sz w:val="24"/>
                <w:szCs w:val="24"/>
              </w:rPr>
              <w:t>проведено заседание</w:t>
            </w:r>
            <w:r w:rsidR="00945E13" w:rsidRPr="00945E13">
              <w:rPr>
                <w:rFonts w:ascii="Times New Roman" w:hAnsi="Times New Roman" w:cs="Times New Roman"/>
                <w:sz w:val="24"/>
                <w:szCs w:val="24"/>
              </w:rPr>
              <w:t xml:space="preserve"> координационного Совета  по реализации профилакт</w:t>
            </w:r>
            <w:r w:rsidR="001F0DA8">
              <w:rPr>
                <w:rFonts w:ascii="Times New Roman" w:hAnsi="Times New Roman" w:cs="Times New Roman"/>
                <w:sz w:val="24"/>
                <w:szCs w:val="24"/>
              </w:rPr>
              <w:t>ического проекта</w:t>
            </w:r>
            <w:r w:rsidR="00604963">
              <w:rPr>
                <w:rFonts w:ascii="Times New Roman" w:hAnsi="Times New Roman" w:cs="Times New Roman"/>
                <w:sz w:val="24"/>
                <w:szCs w:val="24"/>
              </w:rPr>
              <w:t xml:space="preserve"> </w:t>
            </w:r>
            <w:r w:rsidR="001F0DA8">
              <w:rPr>
                <w:rFonts w:ascii="Times New Roman" w:hAnsi="Times New Roman" w:cs="Times New Roman"/>
                <w:sz w:val="24"/>
                <w:szCs w:val="24"/>
              </w:rPr>
              <w:t>«Город</w:t>
            </w:r>
            <w:r w:rsidR="00A00A84">
              <w:rPr>
                <w:rFonts w:ascii="Times New Roman" w:hAnsi="Times New Roman" w:cs="Times New Roman"/>
                <w:sz w:val="24"/>
                <w:szCs w:val="24"/>
              </w:rPr>
              <w:t xml:space="preserve"> </w:t>
            </w:r>
            <w:r w:rsidR="001F0DA8">
              <w:rPr>
                <w:rFonts w:ascii="Times New Roman" w:hAnsi="Times New Roman" w:cs="Times New Roman"/>
                <w:sz w:val="24"/>
                <w:szCs w:val="24"/>
              </w:rPr>
              <w:t>Воложин-</w:t>
            </w:r>
            <w:r w:rsidR="00945E13" w:rsidRPr="00945E13">
              <w:rPr>
                <w:rFonts w:ascii="Times New Roman" w:hAnsi="Times New Roman" w:cs="Times New Roman"/>
                <w:sz w:val="24"/>
                <w:szCs w:val="24"/>
              </w:rPr>
              <w:t>здоровый город»</w:t>
            </w:r>
          </w:p>
        </w:tc>
      </w:tr>
      <w:tr w:rsidR="00156A6C" w:rsidRPr="008A6FD6" w:rsidTr="00A30984">
        <w:tc>
          <w:tcPr>
            <w:tcW w:w="5070" w:type="dxa"/>
          </w:tcPr>
          <w:p w:rsidR="00E111C0" w:rsidRPr="008A6FD6" w:rsidRDefault="00E111C0" w:rsidP="008A6FD6">
            <w:pPr>
              <w:jc w:val="both"/>
              <w:rPr>
                <w:rFonts w:ascii="Times New Roman" w:hAnsi="Times New Roman" w:cs="Times New Roman"/>
                <w:sz w:val="24"/>
                <w:szCs w:val="24"/>
              </w:rPr>
            </w:pPr>
            <w:r w:rsidRPr="008A6FD6">
              <w:rPr>
                <w:rFonts w:ascii="Times New Roman" w:hAnsi="Times New Roman" w:cs="Times New Roman"/>
                <w:sz w:val="24"/>
                <w:szCs w:val="24"/>
              </w:rPr>
              <w:t xml:space="preserve">   Проведение круглого стола, в том числе с активным привлечением к участию НПО, по актуальным для территории вопросам для  достижения на административной территории Целей устойчивого развития в части показателей, делегированных санитарно-эпидемиологической службе.</w:t>
            </w:r>
          </w:p>
        </w:tc>
        <w:tc>
          <w:tcPr>
            <w:tcW w:w="4677" w:type="dxa"/>
          </w:tcPr>
          <w:p w:rsidR="00E111C0" w:rsidRPr="008A6FD6" w:rsidRDefault="006F4B2C" w:rsidP="006F4B2C">
            <w:pPr>
              <w:jc w:val="both"/>
              <w:rPr>
                <w:rFonts w:ascii="Times New Roman" w:hAnsi="Times New Roman" w:cs="Times New Roman"/>
                <w:sz w:val="24"/>
                <w:szCs w:val="24"/>
              </w:rPr>
            </w:pPr>
            <w:r>
              <w:rPr>
                <w:rFonts w:ascii="Times New Roman" w:hAnsi="Times New Roman" w:cs="Times New Roman"/>
                <w:sz w:val="24"/>
                <w:szCs w:val="24"/>
              </w:rPr>
              <w:t>Планируется проведение</w:t>
            </w:r>
            <w:r w:rsidR="001F2B78">
              <w:rPr>
                <w:rFonts w:ascii="Times New Roman" w:hAnsi="Times New Roman" w:cs="Times New Roman"/>
                <w:sz w:val="24"/>
                <w:szCs w:val="24"/>
              </w:rPr>
              <w:t xml:space="preserve"> </w:t>
            </w:r>
            <w:r w:rsidRPr="006F4B2C">
              <w:rPr>
                <w:rFonts w:ascii="Times New Roman" w:hAnsi="Times New Roman" w:cs="Times New Roman"/>
                <w:sz w:val="24"/>
                <w:szCs w:val="24"/>
              </w:rPr>
              <w:t>круглого стол</w:t>
            </w:r>
            <w:r w:rsidR="001F2B78">
              <w:rPr>
                <w:rFonts w:ascii="Times New Roman" w:hAnsi="Times New Roman" w:cs="Times New Roman"/>
                <w:sz w:val="24"/>
                <w:szCs w:val="24"/>
              </w:rPr>
              <w:t xml:space="preserve">а </w:t>
            </w:r>
            <w:r w:rsidRPr="006F4B2C">
              <w:rPr>
                <w:rFonts w:ascii="Times New Roman" w:hAnsi="Times New Roman" w:cs="Times New Roman"/>
                <w:sz w:val="24"/>
                <w:szCs w:val="24"/>
              </w:rPr>
              <w:t>по актуальным для территории вопросам для  достижения на административной территории Целей устойчивого развития</w:t>
            </w:r>
          </w:p>
        </w:tc>
      </w:tr>
      <w:tr w:rsidR="00156A6C" w:rsidRPr="008A6FD6" w:rsidTr="00A30984">
        <w:tc>
          <w:tcPr>
            <w:tcW w:w="5070" w:type="dxa"/>
          </w:tcPr>
          <w:p w:rsidR="00E111C0" w:rsidRPr="008A6FD6" w:rsidRDefault="00E111C0" w:rsidP="00A30984">
            <w:pPr>
              <w:jc w:val="both"/>
              <w:rPr>
                <w:rFonts w:ascii="Times New Roman" w:hAnsi="Times New Roman" w:cs="Times New Roman"/>
                <w:sz w:val="24"/>
                <w:szCs w:val="24"/>
              </w:rPr>
            </w:pPr>
            <w:r w:rsidRPr="008A6FD6">
              <w:rPr>
                <w:rFonts w:ascii="Times New Roman" w:hAnsi="Times New Roman" w:cs="Times New Roman"/>
                <w:sz w:val="24"/>
                <w:szCs w:val="24"/>
              </w:rPr>
              <w:t xml:space="preserve">    Проведение медсовета (коллегии) с обсуждением задач учреждений здравоохранения по реализации на административной территории ЦУР №3 и показателей из других ЦУР, регулирующих задачи  по достижению   медико-демографической устойчивости  </w:t>
            </w:r>
          </w:p>
        </w:tc>
        <w:tc>
          <w:tcPr>
            <w:tcW w:w="4677" w:type="dxa"/>
          </w:tcPr>
          <w:p w:rsidR="00A30984" w:rsidRPr="00A00A84" w:rsidRDefault="00C2395A" w:rsidP="00C2395A">
            <w:pPr>
              <w:jc w:val="both"/>
              <w:rPr>
                <w:rFonts w:ascii="Times New Roman" w:hAnsi="Times New Roman" w:cs="Times New Roman"/>
                <w:color w:val="000000" w:themeColor="text1"/>
                <w:sz w:val="24"/>
                <w:szCs w:val="24"/>
              </w:rPr>
            </w:pPr>
            <w:r w:rsidRPr="00A00A84">
              <w:rPr>
                <w:rFonts w:ascii="Times New Roman" w:hAnsi="Times New Roman" w:cs="Times New Roman"/>
                <w:bCs/>
                <w:color w:val="000000" w:themeColor="text1"/>
                <w:sz w:val="24"/>
                <w:szCs w:val="24"/>
                <w:lang w:bidi="ru-RU"/>
              </w:rPr>
              <w:t xml:space="preserve">На медико-санитарном совете 19.01.2022 заслушано  2 вопроса:  </w:t>
            </w:r>
            <w:r w:rsidRPr="00A00A84">
              <w:rPr>
                <w:rFonts w:ascii="Times New Roman" w:hAnsi="Times New Roman" w:cs="Times New Roman"/>
                <w:color w:val="000000" w:themeColor="text1"/>
                <w:sz w:val="24"/>
                <w:szCs w:val="24"/>
              </w:rPr>
              <w:t>«Итоги работы организаций здравоохранения УЗ «Воложинская ЦРБ» по профилактике инфекционных и паразитарных заболеваний в 2021 году и задачах на 2022 год» и «О проведении вакцинации населения Воложинского района против коронавирусной инфекции».</w:t>
            </w:r>
          </w:p>
          <w:p w:rsidR="00C2395A" w:rsidRPr="00A00A84" w:rsidRDefault="00C2395A" w:rsidP="00C2395A">
            <w:pPr>
              <w:jc w:val="both"/>
              <w:rPr>
                <w:rFonts w:ascii="Times New Roman" w:hAnsi="Times New Roman" w:cs="Times New Roman"/>
                <w:color w:val="000000" w:themeColor="text1"/>
                <w:sz w:val="24"/>
                <w:szCs w:val="24"/>
              </w:rPr>
            </w:pPr>
            <w:r w:rsidRPr="00A00A84">
              <w:rPr>
                <w:rFonts w:ascii="Times New Roman" w:hAnsi="Times New Roman" w:cs="Times New Roman"/>
                <w:color w:val="000000" w:themeColor="text1"/>
                <w:sz w:val="24"/>
                <w:szCs w:val="24"/>
              </w:rPr>
              <w:t>24.02.2022 - «Итоги деятельности по профилактике заболевания людей бешенством в 2021 году и задачах на 2022 год»;</w:t>
            </w:r>
          </w:p>
          <w:p w:rsidR="00C2395A" w:rsidRPr="00A00A84" w:rsidRDefault="00C2395A" w:rsidP="00C2395A">
            <w:pPr>
              <w:jc w:val="both"/>
              <w:rPr>
                <w:rFonts w:ascii="Times New Roman" w:hAnsi="Times New Roman" w:cs="Times New Roman"/>
                <w:color w:val="000000" w:themeColor="text1"/>
                <w:sz w:val="24"/>
                <w:szCs w:val="24"/>
              </w:rPr>
            </w:pPr>
            <w:r w:rsidRPr="00A00A84">
              <w:rPr>
                <w:rFonts w:ascii="Times New Roman" w:hAnsi="Times New Roman" w:cs="Times New Roman"/>
                <w:color w:val="000000" w:themeColor="text1"/>
                <w:sz w:val="24"/>
                <w:szCs w:val="24"/>
              </w:rPr>
              <w:t>28.02.2022 – «О ходе проведения иммунизации населения Воложинского района против инфекции COVID – 19».</w:t>
            </w:r>
          </w:p>
          <w:p w:rsidR="006908C2" w:rsidRPr="00A00A84" w:rsidRDefault="006908C2" w:rsidP="00C2395A">
            <w:pPr>
              <w:jc w:val="both"/>
              <w:rPr>
                <w:rFonts w:ascii="Times New Roman" w:hAnsi="Times New Roman" w:cs="Times New Roman"/>
                <w:color w:val="000000" w:themeColor="text1"/>
                <w:sz w:val="24"/>
                <w:szCs w:val="24"/>
              </w:rPr>
            </w:pPr>
            <w:r w:rsidRPr="00A00A84">
              <w:rPr>
                <w:rFonts w:ascii="Times New Roman" w:hAnsi="Times New Roman" w:cs="Times New Roman"/>
                <w:color w:val="000000" w:themeColor="text1"/>
                <w:sz w:val="24"/>
                <w:szCs w:val="24"/>
              </w:rPr>
              <w:t xml:space="preserve">30.03.2022 «О выполнении санитарных норм и правил «Требования к  организации и проведению санитарно–противоэпидемических мероприятий,          направленных     на    профилактику  заболеваний, передаваемых иксодовыми клещами» утвержденных постановлением   Министерства здравоохранения Республики Беларусь 7 декабря   2012   № 192   и приказа Министерства здравоохранения Республики Беларусь от 19.04.2016 № 338 «О мероприятиях по </w:t>
            </w:r>
            <w:r w:rsidRPr="00A00A84">
              <w:rPr>
                <w:rFonts w:ascii="Times New Roman" w:hAnsi="Times New Roman" w:cs="Times New Roman"/>
                <w:color w:val="000000" w:themeColor="text1"/>
                <w:sz w:val="24"/>
                <w:szCs w:val="24"/>
              </w:rPr>
              <w:lastRenderedPageBreak/>
              <w:t>профилактике заболеваний, передаваемых клещами».</w:t>
            </w:r>
          </w:p>
          <w:p w:rsidR="00CB6C43" w:rsidRPr="00A00A84" w:rsidRDefault="00CB6C43" w:rsidP="00C2395A">
            <w:pPr>
              <w:jc w:val="both"/>
              <w:rPr>
                <w:rFonts w:ascii="Times New Roman" w:hAnsi="Times New Roman" w:cs="Times New Roman"/>
                <w:color w:val="000000" w:themeColor="text1"/>
                <w:sz w:val="24"/>
                <w:szCs w:val="24"/>
              </w:rPr>
            </w:pPr>
            <w:r w:rsidRPr="00A00A84">
              <w:rPr>
                <w:rFonts w:ascii="Times New Roman" w:hAnsi="Times New Roman" w:cs="Times New Roman"/>
                <w:color w:val="000000" w:themeColor="text1"/>
                <w:sz w:val="24"/>
                <w:szCs w:val="24"/>
              </w:rPr>
              <w:t>12. 07. 2022</w:t>
            </w:r>
            <w:r w:rsidR="00A00A84" w:rsidRPr="00A00A84">
              <w:rPr>
                <w:rFonts w:ascii="Times New Roman" w:hAnsi="Times New Roman" w:cs="Times New Roman"/>
                <w:color w:val="000000" w:themeColor="text1"/>
                <w:sz w:val="24"/>
                <w:szCs w:val="24"/>
              </w:rPr>
              <w:t xml:space="preserve"> (производственное   совеща-ние) «О результатах скринингового обследования на ВИЧ  эпидемиологически значимой возрастной группы 30-49 лет».</w:t>
            </w:r>
          </w:p>
          <w:p w:rsidR="00CB6C43" w:rsidRPr="004467CE" w:rsidRDefault="00CB6C43" w:rsidP="00CB6C43">
            <w:pPr>
              <w:jc w:val="both"/>
              <w:rPr>
                <w:rFonts w:ascii="Times New Roman" w:hAnsi="Times New Roman" w:cs="Times New Roman"/>
                <w:color w:val="FF0000"/>
                <w:sz w:val="24"/>
                <w:szCs w:val="24"/>
                <w:highlight w:val="yellow"/>
              </w:rPr>
            </w:pPr>
            <w:r w:rsidRPr="00A00A84">
              <w:rPr>
                <w:rFonts w:ascii="Times New Roman" w:hAnsi="Times New Roman" w:cs="Times New Roman"/>
                <w:color w:val="000000" w:themeColor="text1"/>
                <w:sz w:val="24"/>
                <w:szCs w:val="24"/>
              </w:rPr>
              <w:t>26.07. 2022  «О ходе  выполнения  показателей  охвата  профилактическими  прив</w:t>
            </w:r>
            <w:r w:rsidR="00A00A84" w:rsidRPr="00A00A84">
              <w:rPr>
                <w:rFonts w:ascii="Times New Roman" w:hAnsi="Times New Roman" w:cs="Times New Roman"/>
                <w:color w:val="000000" w:themeColor="text1"/>
                <w:sz w:val="24"/>
                <w:szCs w:val="24"/>
              </w:rPr>
              <w:t>ив</w:t>
            </w:r>
            <w:r w:rsidRPr="00A00A84">
              <w:rPr>
                <w:rFonts w:ascii="Times New Roman" w:hAnsi="Times New Roman" w:cs="Times New Roman"/>
                <w:color w:val="000000" w:themeColor="text1"/>
                <w:sz w:val="24"/>
                <w:szCs w:val="24"/>
              </w:rPr>
              <w:t>ками  детей  и взрослых  по Национальному  календарю   Республики   Беларусь в  организациях   здравоохранения УЗ    «Воложинская   ЦРБ»</w:t>
            </w:r>
          </w:p>
        </w:tc>
      </w:tr>
      <w:tr w:rsidR="00156A6C" w:rsidRPr="008A6FD6" w:rsidTr="00A30984">
        <w:tc>
          <w:tcPr>
            <w:tcW w:w="5070" w:type="dxa"/>
          </w:tcPr>
          <w:p w:rsidR="00E111C0" w:rsidRPr="008A6FD6" w:rsidRDefault="00E111C0" w:rsidP="008A6FD6">
            <w:pPr>
              <w:jc w:val="both"/>
              <w:rPr>
                <w:rFonts w:ascii="Times New Roman" w:hAnsi="Times New Roman" w:cs="Times New Roman"/>
                <w:sz w:val="24"/>
                <w:szCs w:val="24"/>
              </w:rPr>
            </w:pPr>
            <w:r w:rsidRPr="008A6FD6">
              <w:rPr>
                <w:rFonts w:ascii="Times New Roman" w:hAnsi="Times New Roman" w:cs="Times New Roman"/>
                <w:sz w:val="24"/>
                <w:szCs w:val="24"/>
              </w:rPr>
              <w:lastRenderedPageBreak/>
              <w:t xml:space="preserve">   Акции, направленные на профилактику неинфекционных болезней в формате, специально подготовленном под лозунгом достижения ЦУР №3 по следующим (как минимум)  4 разделам:</w:t>
            </w:r>
          </w:p>
          <w:p w:rsidR="00E111C0" w:rsidRPr="008A6FD6" w:rsidRDefault="00E111C0" w:rsidP="008A6FD6">
            <w:pPr>
              <w:jc w:val="both"/>
              <w:rPr>
                <w:rFonts w:ascii="Times New Roman" w:hAnsi="Times New Roman" w:cs="Times New Roman"/>
                <w:sz w:val="24"/>
                <w:szCs w:val="24"/>
              </w:rPr>
            </w:pPr>
            <w:r w:rsidRPr="008A6FD6">
              <w:rPr>
                <w:rFonts w:ascii="Times New Roman" w:hAnsi="Times New Roman" w:cs="Times New Roman"/>
                <w:sz w:val="24"/>
                <w:szCs w:val="24"/>
              </w:rPr>
              <w:t xml:space="preserve">    - онкология </w:t>
            </w:r>
            <w:r w:rsidRPr="008A6FD6">
              <w:rPr>
                <w:rFonts w:ascii="Times New Roman" w:hAnsi="Times New Roman" w:cs="Times New Roman"/>
                <w:i/>
                <w:sz w:val="24"/>
                <w:szCs w:val="24"/>
              </w:rPr>
              <w:t>(медицинская активность населения, самоконтроль здоровья);</w:t>
            </w:r>
          </w:p>
          <w:p w:rsidR="00E111C0" w:rsidRPr="008A6FD6" w:rsidRDefault="00E111C0" w:rsidP="008A6FD6">
            <w:pPr>
              <w:jc w:val="both"/>
              <w:rPr>
                <w:rFonts w:ascii="Times New Roman" w:hAnsi="Times New Roman" w:cs="Times New Roman"/>
                <w:sz w:val="24"/>
                <w:szCs w:val="24"/>
              </w:rPr>
            </w:pPr>
            <w:r w:rsidRPr="008A6FD6">
              <w:rPr>
                <w:rFonts w:ascii="Times New Roman" w:hAnsi="Times New Roman" w:cs="Times New Roman"/>
                <w:sz w:val="24"/>
                <w:szCs w:val="24"/>
              </w:rPr>
              <w:t xml:space="preserve">    - сердечно-сосудистые заболевания </w:t>
            </w:r>
            <w:r w:rsidRPr="008A6FD6">
              <w:rPr>
                <w:rFonts w:ascii="Times New Roman" w:hAnsi="Times New Roman" w:cs="Times New Roman"/>
                <w:i/>
                <w:sz w:val="24"/>
                <w:szCs w:val="24"/>
              </w:rPr>
              <w:t>(профилактическая активность населения, физическая культура);</w:t>
            </w:r>
          </w:p>
          <w:p w:rsidR="00E111C0" w:rsidRPr="008A6FD6" w:rsidRDefault="00E111C0" w:rsidP="008A6FD6">
            <w:pPr>
              <w:jc w:val="both"/>
              <w:rPr>
                <w:rFonts w:ascii="Times New Roman" w:hAnsi="Times New Roman" w:cs="Times New Roman"/>
                <w:i/>
                <w:sz w:val="24"/>
                <w:szCs w:val="24"/>
              </w:rPr>
            </w:pPr>
            <w:r w:rsidRPr="008A6FD6">
              <w:rPr>
                <w:rFonts w:ascii="Times New Roman" w:hAnsi="Times New Roman" w:cs="Times New Roman"/>
                <w:sz w:val="24"/>
                <w:szCs w:val="24"/>
              </w:rPr>
              <w:t xml:space="preserve">    -  метаболический синдром </w:t>
            </w:r>
            <w:r w:rsidRPr="008A6FD6">
              <w:rPr>
                <w:rFonts w:ascii="Times New Roman" w:hAnsi="Times New Roman" w:cs="Times New Roman"/>
                <w:i/>
                <w:sz w:val="24"/>
                <w:szCs w:val="24"/>
              </w:rPr>
              <w:t>(медицинская и профилактическая активность населения, культура питания);</w:t>
            </w:r>
          </w:p>
          <w:p w:rsidR="00E111C0" w:rsidRPr="008A6FD6" w:rsidRDefault="00E111C0" w:rsidP="008A6FD6">
            <w:pPr>
              <w:jc w:val="both"/>
              <w:rPr>
                <w:rFonts w:ascii="Times New Roman" w:hAnsi="Times New Roman" w:cs="Times New Roman"/>
                <w:sz w:val="24"/>
                <w:szCs w:val="24"/>
              </w:rPr>
            </w:pPr>
            <w:r w:rsidRPr="008A6FD6">
              <w:rPr>
                <w:rFonts w:ascii="Times New Roman" w:hAnsi="Times New Roman" w:cs="Times New Roman"/>
                <w:sz w:val="24"/>
                <w:szCs w:val="24"/>
              </w:rPr>
              <w:t xml:space="preserve">     - ВИЧ </w:t>
            </w:r>
            <w:r w:rsidRPr="008A6FD6">
              <w:rPr>
                <w:rFonts w:ascii="Times New Roman" w:hAnsi="Times New Roman" w:cs="Times New Roman"/>
                <w:i/>
                <w:sz w:val="24"/>
                <w:szCs w:val="24"/>
              </w:rPr>
              <w:t>(профилактическая активность населения, репродуктивная и сексуальная культура, самоконтроль здоровья)</w:t>
            </w:r>
            <w:r w:rsidRPr="008A6FD6">
              <w:rPr>
                <w:rFonts w:ascii="Times New Roman" w:hAnsi="Times New Roman" w:cs="Times New Roman"/>
                <w:sz w:val="24"/>
                <w:szCs w:val="24"/>
              </w:rPr>
              <w:t>.</w:t>
            </w:r>
          </w:p>
        </w:tc>
        <w:tc>
          <w:tcPr>
            <w:tcW w:w="4677" w:type="dxa"/>
          </w:tcPr>
          <w:p w:rsidR="000013C9" w:rsidRPr="0081418E" w:rsidRDefault="000013C9" w:rsidP="008A6FD6">
            <w:pPr>
              <w:jc w:val="both"/>
              <w:rPr>
                <w:rFonts w:ascii="Times New Roman" w:hAnsi="Times New Roman" w:cs="Times New Roman"/>
                <w:sz w:val="24"/>
                <w:szCs w:val="24"/>
              </w:rPr>
            </w:pPr>
            <w:r w:rsidRPr="0081418E">
              <w:rPr>
                <w:rFonts w:ascii="Times New Roman" w:hAnsi="Times New Roman" w:cs="Times New Roman"/>
                <w:sz w:val="24"/>
                <w:szCs w:val="24"/>
              </w:rPr>
              <w:t xml:space="preserve">Согласно распоряжению главного государственного санитарного врача Республики Беларусь «О профилактике инсультов и инфарктов» </w:t>
            </w:r>
          </w:p>
          <w:p w:rsidR="000013C9" w:rsidRPr="0081418E" w:rsidRDefault="000013C9" w:rsidP="008A6FD6">
            <w:pPr>
              <w:jc w:val="both"/>
              <w:rPr>
                <w:rFonts w:ascii="Times New Roman" w:hAnsi="Times New Roman" w:cs="Times New Roman"/>
                <w:sz w:val="24"/>
                <w:szCs w:val="24"/>
              </w:rPr>
            </w:pPr>
            <w:r w:rsidRPr="0081418E">
              <w:rPr>
                <w:rFonts w:ascii="Times New Roman" w:hAnsi="Times New Roman" w:cs="Times New Roman"/>
                <w:sz w:val="24"/>
                <w:szCs w:val="24"/>
              </w:rPr>
              <w:t xml:space="preserve">от 07.02.2018 № 7-8/1734 в районе ежемесячно проводятся </w:t>
            </w:r>
          </w:p>
          <w:p w:rsidR="000013C9" w:rsidRPr="0081418E" w:rsidRDefault="000013C9" w:rsidP="008A6FD6">
            <w:pPr>
              <w:jc w:val="both"/>
              <w:rPr>
                <w:rFonts w:ascii="Times New Roman" w:hAnsi="Times New Roman" w:cs="Times New Roman"/>
                <w:sz w:val="24"/>
                <w:szCs w:val="24"/>
              </w:rPr>
            </w:pPr>
            <w:r w:rsidRPr="0081418E">
              <w:rPr>
                <w:rFonts w:ascii="Times New Roman" w:hAnsi="Times New Roman" w:cs="Times New Roman"/>
                <w:sz w:val="24"/>
                <w:szCs w:val="24"/>
              </w:rPr>
              <w:t xml:space="preserve">акции по профилактике БСК. </w:t>
            </w:r>
          </w:p>
          <w:p w:rsidR="006F4B2C" w:rsidRPr="0081418E" w:rsidRDefault="006F4B2C" w:rsidP="008A6FD6">
            <w:pPr>
              <w:jc w:val="both"/>
              <w:rPr>
                <w:rFonts w:ascii="Times New Roman" w:hAnsi="Times New Roman" w:cs="Times New Roman"/>
                <w:sz w:val="24"/>
                <w:szCs w:val="24"/>
              </w:rPr>
            </w:pPr>
          </w:p>
          <w:p w:rsidR="006F4B2C" w:rsidRPr="0081418E" w:rsidRDefault="006F4B2C" w:rsidP="006F4B2C">
            <w:pPr>
              <w:jc w:val="both"/>
              <w:rPr>
                <w:rFonts w:ascii="Times New Roman" w:hAnsi="Times New Roman" w:cs="Times New Roman"/>
                <w:sz w:val="24"/>
                <w:szCs w:val="24"/>
              </w:rPr>
            </w:pPr>
            <w:r w:rsidRPr="0081418E">
              <w:rPr>
                <w:rFonts w:ascii="Times New Roman" w:hAnsi="Times New Roman" w:cs="Times New Roman"/>
                <w:sz w:val="24"/>
                <w:szCs w:val="24"/>
              </w:rPr>
              <w:t xml:space="preserve">    Информационно-образовательной деятельностью   по  профилактике ВИЧ инфекции охвачены все слои населения.</w:t>
            </w:r>
          </w:p>
          <w:p w:rsidR="006F4B2C" w:rsidRPr="0081418E" w:rsidRDefault="00F22A45" w:rsidP="006F4B2C">
            <w:pPr>
              <w:jc w:val="both"/>
              <w:rPr>
                <w:rFonts w:ascii="Times New Roman" w:hAnsi="Times New Roman" w:cs="Times New Roman"/>
                <w:sz w:val="24"/>
                <w:szCs w:val="24"/>
              </w:rPr>
            </w:pPr>
            <w:r w:rsidRPr="0081418E">
              <w:rPr>
                <w:rFonts w:ascii="Times New Roman" w:hAnsi="Times New Roman" w:cs="Times New Roman"/>
                <w:sz w:val="24"/>
                <w:szCs w:val="24"/>
              </w:rPr>
              <w:t xml:space="preserve">    Информация   доводит</w:t>
            </w:r>
            <w:r w:rsidR="006F4B2C" w:rsidRPr="0081418E">
              <w:rPr>
                <w:rFonts w:ascii="Times New Roman" w:hAnsi="Times New Roman" w:cs="Times New Roman"/>
                <w:sz w:val="24"/>
                <w:szCs w:val="24"/>
              </w:rPr>
              <w:t>ся до населения и  при оказании социальных услуг  (коммунальных, бытовых, торговых объектах, организациях здравоохранения).  В виде социальной  рекламы   при демонстрации вид</w:t>
            </w:r>
            <w:r w:rsidRPr="0081418E">
              <w:rPr>
                <w:rFonts w:ascii="Times New Roman" w:hAnsi="Times New Roman" w:cs="Times New Roman"/>
                <w:sz w:val="24"/>
                <w:szCs w:val="24"/>
              </w:rPr>
              <w:t>е</w:t>
            </w:r>
            <w:r w:rsidR="006F4B2C" w:rsidRPr="0081418E">
              <w:rPr>
                <w:rFonts w:ascii="Times New Roman" w:hAnsi="Times New Roman" w:cs="Times New Roman"/>
                <w:sz w:val="24"/>
                <w:szCs w:val="24"/>
              </w:rPr>
              <w:t>ороликов (на АЗС района, Воложинской поликлинике</w:t>
            </w:r>
            <w:r w:rsidRPr="0081418E">
              <w:rPr>
                <w:rFonts w:ascii="Times New Roman" w:hAnsi="Times New Roman" w:cs="Times New Roman"/>
                <w:sz w:val="24"/>
                <w:szCs w:val="24"/>
              </w:rPr>
              <w:t>, аптеках</w:t>
            </w:r>
            <w:r w:rsidR="006F4B2C" w:rsidRPr="0081418E">
              <w:rPr>
                <w:rFonts w:ascii="Times New Roman" w:hAnsi="Times New Roman" w:cs="Times New Roman"/>
                <w:sz w:val="24"/>
                <w:szCs w:val="24"/>
              </w:rPr>
              <w:t>).</w:t>
            </w:r>
          </w:p>
          <w:p w:rsidR="00E111C0" w:rsidRPr="0081418E" w:rsidRDefault="006F4B2C" w:rsidP="00A00A84">
            <w:pPr>
              <w:jc w:val="both"/>
              <w:rPr>
                <w:rFonts w:ascii="Times New Roman" w:hAnsi="Times New Roman" w:cs="Times New Roman"/>
                <w:sz w:val="24"/>
                <w:szCs w:val="24"/>
              </w:rPr>
            </w:pPr>
            <w:r w:rsidRPr="0081418E">
              <w:rPr>
                <w:rFonts w:ascii="Times New Roman" w:hAnsi="Times New Roman" w:cs="Times New Roman"/>
                <w:sz w:val="24"/>
                <w:szCs w:val="24"/>
              </w:rPr>
              <w:t xml:space="preserve">     Организациями здравоохранения района  в ходе проводимых «Марафонов здоровья» среди различных слоев населения и различной направленности (проводиться добровольное консультирование населения в плане проведения    обследования   на ВИЧ  под девизом «Знать, чтобы жить»). Проводиться информационно-образовательная работа среди населения</w:t>
            </w:r>
            <w:r w:rsidR="00394444" w:rsidRPr="0081418E">
              <w:rPr>
                <w:rFonts w:ascii="Times New Roman" w:hAnsi="Times New Roman" w:cs="Times New Roman"/>
                <w:sz w:val="24"/>
                <w:szCs w:val="24"/>
              </w:rPr>
              <w:t>,</w:t>
            </w:r>
            <w:r w:rsidRPr="0081418E">
              <w:rPr>
                <w:rFonts w:ascii="Times New Roman" w:hAnsi="Times New Roman" w:cs="Times New Roman"/>
                <w:sz w:val="24"/>
                <w:szCs w:val="24"/>
              </w:rPr>
              <w:t xml:space="preserve">  направлен</w:t>
            </w:r>
            <w:r w:rsidR="00A00A84" w:rsidRPr="0081418E">
              <w:rPr>
                <w:rFonts w:ascii="Times New Roman" w:hAnsi="Times New Roman" w:cs="Times New Roman"/>
                <w:sz w:val="24"/>
                <w:szCs w:val="24"/>
              </w:rPr>
              <w:t xml:space="preserve">ная на  увеличение  количества  лиц  заинтересованных </w:t>
            </w:r>
            <w:r w:rsidRPr="0081418E">
              <w:rPr>
                <w:rFonts w:ascii="Times New Roman" w:hAnsi="Times New Roman" w:cs="Times New Roman"/>
                <w:sz w:val="24"/>
                <w:szCs w:val="24"/>
              </w:rPr>
              <w:t xml:space="preserve"> </w:t>
            </w:r>
            <w:r w:rsidR="00A00A84" w:rsidRPr="0081418E">
              <w:rPr>
                <w:rFonts w:ascii="Times New Roman" w:hAnsi="Times New Roman" w:cs="Times New Roman"/>
                <w:sz w:val="24"/>
                <w:szCs w:val="24"/>
              </w:rPr>
              <w:t xml:space="preserve"> в самотестировании  на ВИЧ</w:t>
            </w:r>
            <w:r w:rsidR="00394444" w:rsidRPr="0081418E">
              <w:rPr>
                <w:rFonts w:ascii="Times New Roman" w:hAnsi="Times New Roman" w:cs="Times New Roman"/>
                <w:sz w:val="24"/>
                <w:szCs w:val="24"/>
              </w:rPr>
              <w:t xml:space="preserve"> -</w:t>
            </w:r>
            <w:r w:rsidR="00A00A84" w:rsidRPr="0081418E">
              <w:rPr>
                <w:rFonts w:ascii="Times New Roman" w:hAnsi="Times New Roman" w:cs="Times New Roman"/>
                <w:sz w:val="24"/>
                <w:szCs w:val="24"/>
              </w:rPr>
              <w:t xml:space="preserve"> </w:t>
            </w:r>
            <w:r w:rsidRPr="0081418E">
              <w:rPr>
                <w:rFonts w:ascii="Times New Roman" w:hAnsi="Times New Roman" w:cs="Times New Roman"/>
                <w:sz w:val="24"/>
                <w:szCs w:val="24"/>
              </w:rPr>
              <w:t xml:space="preserve">с  использованием  тест систем  с целью определения наличия вируса ВИЧ – инфекции.  </w:t>
            </w:r>
            <w:r w:rsidR="009303B4" w:rsidRPr="0081418E">
              <w:rPr>
                <w:rFonts w:ascii="Times New Roman" w:hAnsi="Times New Roman" w:cs="Times New Roman"/>
                <w:sz w:val="24"/>
                <w:szCs w:val="24"/>
              </w:rPr>
              <w:t xml:space="preserve"> В  районе   проводится целенаправленная работа среди населения по </w:t>
            </w:r>
            <w:r w:rsidR="00D73031" w:rsidRPr="0081418E">
              <w:rPr>
                <w:rFonts w:ascii="Times New Roman" w:hAnsi="Times New Roman" w:cs="Times New Roman"/>
                <w:sz w:val="24"/>
                <w:szCs w:val="24"/>
              </w:rPr>
              <w:t xml:space="preserve">  обследованию  эпидемиологически значимой группы населения возраста  30 – 49  лет  по  достижению       целевого показателя   обследований данной возрастной группы 35 %</w:t>
            </w:r>
            <w:r w:rsidR="00394444" w:rsidRPr="0081418E">
              <w:rPr>
                <w:rFonts w:ascii="Times New Roman" w:hAnsi="Times New Roman" w:cs="Times New Roman"/>
                <w:sz w:val="24"/>
                <w:szCs w:val="24"/>
              </w:rPr>
              <w:t xml:space="preserve"> от подлежащего   количества данной возрастной группы  </w:t>
            </w:r>
            <w:r w:rsidR="00D73031" w:rsidRPr="0081418E">
              <w:rPr>
                <w:rFonts w:ascii="Times New Roman" w:hAnsi="Times New Roman" w:cs="Times New Roman"/>
                <w:sz w:val="24"/>
                <w:szCs w:val="24"/>
              </w:rPr>
              <w:t xml:space="preserve">   в  2022  году.  </w:t>
            </w:r>
            <w:r w:rsidR="009303B4" w:rsidRPr="0081418E">
              <w:rPr>
                <w:rFonts w:ascii="Times New Roman" w:hAnsi="Times New Roman" w:cs="Times New Roman"/>
                <w:sz w:val="24"/>
                <w:szCs w:val="24"/>
              </w:rPr>
              <w:t xml:space="preserve"> </w:t>
            </w:r>
          </w:p>
        </w:tc>
      </w:tr>
      <w:tr w:rsidR="00156A6C" w:rsidRPr="008A6FD6" w:rsidTr="00A30984">
        <w:tc>
          <w:tcPr>
            <w:tcW w:w="5070" w:type="dxa"/>
          </w:tcPr>
          <w:p w:rsidR="00E111C0" w:rsidRPr="008A6FD6" w:rsidRDefault="00E111C0" w:rsidP="008A6FD6">
            <w:pPr>
              <w:jc w:val="both"/>
              <w:rPr>
                <w:rFonts w:ascii="Times New Roman" w:hAnsi="Times New Roman" w:cs="Times New Roman"/>
                <w:sz w:val="24"/>
                <w:szCs w:val="24"/>
              </w:rPr>
            </w:pPr>
            <w:r w:rsidRPr="008A6FD6">
              <w:rPr>
                <w:rFonts w:ascii="Times New Roman" w:hAnsi="Times New Roman" w:cs="Times New Roman"/>
                <w:sz w:val="24"/>
                <w:szCs w:val="24"/>
              </w:rPr>
              <w:lastRenderedPageBreak/>
              <w:t xml:space="preserve">    Акции, направленные на профилактику неинфекционных болезней и ФЗОЖ  в формате, специально подготовленном под лозунгом достижения ЦУР №3,   в рамках планов мероприятий исполкомов по продвижению проекта «Здоровый город»</w:t>
            </w:r>
          </w:p>
        </w:tc>
        <w:tc>
          <w:tcPr>
            <w:tcW w:w="4677" w:type="dxa"/>
          </w:tcPr>
          <w:p w:rsidR="00E111C0" w:rsidRPr="004467CE" w:rsidRDefault="000013C9" w:rsidP="008A6FD6">
            <w:pPr>
              <w:jc w:val="both"/>
              <w:rPr>
                <w:rFonts w:ascii="Times New Roman" w:hAnsi="Times New Roman" w:cs="Times New Roman"/>
                <w:color w:val="FF0000"/>
                <w:sz w:val="24"/>
                <w:szCs w:val="24"/>
              </w:rPr>
            </w:pPr>
            <w:r w:rsidRPr="0081418E">
              <w:rPr>
                <w:rFonts w:ascii="Times New Roman" w:hAnsi="Times New Roman" w:cs="Times New Roman"/>
                <w:sz w:val="24"/>
                <w:szCs w:val="24"/>
              </w:rPr>
              <w:t>В настоящее время на базе ГУ «ДЮСШ» г.Воложин</w:t>
            </w:r>
            <w:r w:rsidR="00524812" w:rsidRPr="0081418E">
              <w:rPr>
                <w:rFonts w:ascii="Times New Roman" w:hAnsi="Times New Roman" w:cs="Times New Roman"/>
                <w:sz w:val="24"/>
                <w:szCs w:val="24"/>
              </w:rPr>
              <w:t xml:space="preserve">и центра социального обслуживания населения </w:t>
            </w:r>
            <w:r w:rsidRPr="0081418E">
              <w:rPr>
                <w:rFonts w:ascii="Times New Roman" w:hAnsi="Times New Roman" w:cs="Times New Roman"/>
                <w:sz w:val="24"/>
                <w:szCs w:val="24"/>
              </w:rPr>
              <w:t xml:space="preserve">  реализуется «Пилотный проект по профилактике неинфекционных заболеваний, выявлению и коррекции факторов риска, контроля уровня артериального давления, уровня сахара крови», который направлен на организацию межведомственной профилактической работы в т.ч. по ранней диагностике БСК среди трудоспособного населения.</w:t>
            </w:r>
          </w:p>
        </w:tc>
      </w:tr>
      <w:tr w:rsidR="00156A6C" w:rsidRPr="008A6FD6" w:rsidTr="00A30984">
        <w:tc>
          <w:tcPr>
            <w:tcW w:w="5070" w:type="dxa"/>
          </w:tcPr>
          <w:p w:rsidR="00E111C0" w:rsidRPr="008A6FD6" w:rsidRDefault="00E111C0" w:rsidP="008A6FD6">
            <w:pPr>
              <w:jc w:val="both"/>
              <w:rPr>
                <w:rFonts w:ascii="Times New Roman" w:hAnsi="Times New Roman" w:cs="Times New Roman"/>
                <w:sz w:val="24"/>
                <w:szCs w:val="24"/>
              </w:rPr>
            </w:pPr>
            <w:r w:rsidRPr="008A6FD6">
              <w:rPr>
                <w:rFonts w:ascii="Times New Roman" w:hAnsi="Times New Roman" w:cs="Times New Roman"/>
                <w:sz w:val="24"/>
                <w:szCs w:val="24"/>
              </w:rPr>
              <w:t xml:space="preserve">    Заседания координационного комитета по созданию Национальной сети «Здоровые города Беларуси» и заседания исполкомов городов при вхождении в Национальную сеть</w:t>
            </w:r>
          </w:p>
        </w:tc>
        <w:tc>
          <w:tcPr>
            <w:tcW w:w="4677" w:type="dxa"/>
          </w:tcPr>
          <w:p w:rsidR="00524812" w:rsidRPr="00524812" w:rsidRDefault="00A8159B" w:rsidP="00524812">
            <w:pPr>
              <w:jc w:val="both"/>
              <w:rPr>
                <w:rFonts w:ascii="Times New Roman" w:hAnsi="Times New Roman" w:cs="Times New Roman"/>
                <w:sz w:val="24"/>
                <w:szCs w:val="24"/>
              </w:rPr>
            </w:pPr>
            <w:r>
              <w:rPr>
                <w:rFonts w:ascii="Times New Roman" w:hAnsi="Times New Roman" w:cs="Times New Roman"/>
                <w:sz w:val="24"/>
                <w:szCs w:val="24"/>
              </w:rPr>
              <w:t>22</w:t>
            </w:r>
            <w:r w:rsidR="003D18AE">
              <w:rPr>
                <w:rFonts w:ascii="Times New Roman" w:hAnsi="Times New Roman" w:cs="Times New Roman"/>
                <w:sz w:val="24"/>
                <w:szCs w:val="24"/>
              </w:rPr>
              <w:t>.03.202</w:t>
            </w:r>
            <w:r>
              <w:rPr>
                <w:rFonts w:ascii="Times New Roman" w:hAnsi="Times New Roman" w:cs="Times New Roman"/>
                <w:sz w:val="24"/>
                <w:szCs w:val="24"/>
              </w:rPr>
              <w:t>2</w:t>
            </w:r>
            <w:r w:rsidR="00524812">
              <w:rPr>
                <w:rFonts w:ascii="Times New Roman" w:hAnsi="Times New Roman" w:cs="Times New Roman"/>
                <w:sz w:val="24"/>
                <w:szCs w:val="24"/>
              </w:rPr>
              <w:t xml:space="preserve"> проведено заседание</w:t>
            </w:r>
            <w:r w:rsidR="00524812" w:rsidRPr="00524812">
              <w:rPr>
                <w:rFonts w:ascii="Times New Roman" w:hAnsi="Times New Roman" w:cs="Times New Roman"/>
                <w:sz w:val="24"/>
                <w:szCs w:val="24"/>
              </w:rPr>
              <w:t xml:space="preserve"> координационного Совета  по реализации профилактического проекта</w:t>
            </w:r>
            <w:r w:rsidR="001F0DA8">
              <w:rPr>
                <w:rFonts w:ascii="Times New Roman" w:hAnsi="Times New Roman" w:cs="Times New Roman"/>
                <w:sz w:val="24"/>
                <w:szCs w:val="24"/>
              </w:rPr>
              <w:t>«Город Воложин-</w:t>
            </w:r>
            <w:r w:rsidR="00524812" w:rsidRPr="00524812">
              <w:rPr>
                <w:rFonts w:ascii="Times New Roman" w:hAnsi="Times New Roman" w:cs="Times New Roman"/>
                <w:sz w:val="24"/>
                <w:szCs w:val="24"/>
              </w:rPr>
              <w:t>здоровый город»</w:t>
            </w:r>
          </w:p>
          <w:p w:rsidR="00E111C0" w:rsidRPr="008A6FD6" w:rsidRDefault="00E111C0" w:rsidP="008A6FD6">
            <w:pPr>
              <w:jc w:val="both"/>
              <w:rPr>
                <w:rFonts w:ascii="Times New Roman" w:hAnsi="Times New Roman" w:cs="Times New Roman"/>
                <w:sz w:val="24"/>
                <w:szCs w:val="24"/>
              </w:rPr>
            </w:pPr>
          </w:p>
        </w:tc>
      </w:tr>
      <w:tr w:rsidR="00156A6C" w:rsidRPr="008A6FD6" w:rsidTr="00A30984">
        <w:tc>
          <w:tcPr>
            <w:tcW w:w="5070" w:type="dxa"/>
          </w:tcPr>
          <w:p w:rsidR="00E111C0" w:rsidRPr="008A6FD6" w:rsidRDefault="00E111C0" w:rsidP="008A6FD6">
            <w:pPr>
              <w:jc w:val="both"/>
              <w:rPr>
                <w:rFonts w:ascii="Times New Roman" w:hAnsi="Times New Roman" w:cs="Times New Roman"/>
                <w:sz w:val="24"/>
                <w:szCs w:val="24"/>
              </w:rPr>
            </w:pPr>
            <w:r w:rsidRPr="008A6FD6">
              <w:rPr>
                <w:rFonts w:ascii="Times New Roman" w:hAnsi="Times New Roman" w:cs="Times New Roman"/>
                <w:sz w:val="24"/>
                <w:szCs w:val="24"/>
              </w:rPr>
              <w:t xml:space="preserve">   Заседание Методического совета по мониторингу устойчивого развития Министерства здравоохранения Республики Беларусь</w:t>
            </w:r>
          </w:p>
        </w:tc>
        <w:tc>
          <w:tcPr>
            <w:tcW w:w="4677" w:type="dxa"/>
          </w:tcPr>
          <w:p w:rsidR="00E111C0" w:rsidRPr="008A6FD6" w:rsidRDefault="00AB58B8" w:rsidP="008A6FD6">
            <w:pPr>
              <w:jc w:val="both"/>
              <w:rPr>
                <w:rFonts w:ascii="Times New Roman" w:hAnsi="Times New Roman" w:cs="Times New Roman"/>
                <w:sz w:val="24"/>
                <w:szCs w:val="24"/>
              </w:rPr>
            </w:pPr>
            <w:r w:rsidRPr="008A6FD6">
              <w:rPr>
                <w:rFonts w:ascii="Times New Roman" w:hAnsi="Times New Roman" w:cs="Times New Roman"/>
                <w:sz w:val="24"/>
                <w:szCs w:val="24"/>
              </w:rPr>
              <w:t>-</w:t>
            </w:r>
          </w:p>
        </w:tc>
      </w:tr>
      <w:tr w:rsidR="00156A6C" w:rsidRPr="008A6FD6" w:rsidTr="00A30984">
        <w:tc>
          <w:tcPr>
            <w:tcW w:w="5070" w:type="dxa"/>
          </w:tcPr>
          <w:p w:rsidR="00E111C0" w:rsidRPr="008A6FD6" w:rsidRDefault="00E111C0" w:rsidP="008A6FD6">
            <w:pPr>
              <w:jc w:val="both"/>
              <w:rPr>
                <w:rFonts w:ascii="Times New Roman" w:hAnsi="Times New Roman" w:cs="Times New Roman"/>
                <w:sz w:val="24"/>
                <w:szCs w:val="24"/>
              </w:rPr>
            </w:pPr>
            <w:r w:rsidRPr="008A6FD6">
              <w:rPr>
                <w:rFonts w:ascii="Times New Roman" w:hAnsi="Times New Roman" w:cs="Times New Roman"/>
                <w:sz w:val="24"/>
                <w:szCs w:val="24"/>
              </w:rPr>
              <w:t xml:space="preserve">   Инициированные ЦГЭ  производственные совещания </w:t>
            </w:r>
            <w:r w:rsidRPr="008A6FD6">
              <w:rPr>
                <w:rFonts w:ascii="Times New Roman" w:hAnsi="Times New Roman" w:cs="Times New Roman"/>
                <w:i/>
                <w:sz w:val="24"/>
                <w:szCs w:val="24"/>
              </w:rPr>
              <w:t>(коллегиальные заседания)</w:t>
            </w:r>
            <w:r w:rsidRPr="008A6FD6">
              <w:rPr>
                <w:rFonts w:ascii="Times New Roman" w:hAnsi="Times New Roman" w:cs="Times New Roman"/>
                <w:sz w:val="24"/>
                <w:szCs w:val="24"/>
              </w:rPr>
              <w:t xml:space="preserve"> ведомств </w:t>
            </w:r>
            <w:r w:rsidRPr="008A6FD6">
              <w:rPr>
                <w:rFonts w:ascii="Times New Roman" w:hAnsi="Times New Roman" w:cs="Times New Roman"/>
                <w:i/>
                <w:sz w:val="24"/>
                <w:szCs w:val="24"/>
              </w:rPr>
              <w:t>(организаций)</w:t>
            </w:r>
            <w:r w:rsidRPr="008A6FD6">
              <w:rPr>
                <w:rFonts w:ascii="Times New Roman" w:hAnsi="Times New Roman" w:cs="Times New Roman"/>
                <w:sz w:val="24"/>
                <w:szCs w:val="24"/>
              </w:rPr>
              <w:t xml:space="preserve"> по достижению санитарно-гигиенической и противоэпидемической устойчивости  деятельности подведомственных предприятий, учреждений, объектов:</w:t>
            </w:r>
          </w:p>
          <w:p w:rsidR="00E111C0" w:rsidRPr="008A6FD6" w:rsidRDefault="00E111C0" w:rsidP="008A6FD6">
            <w:pPr>
              <w:jc w:val="both"/>
              <w:rPr>
                <w:rFonts w:ascii="Times New Roman" w:hAnsi="Times New Roman" w:cs="Times New Roman"/>
                <w:sz w:val="24"/>
                <w:szCs w:val="24"/>
              </w:rPr>
            </w:pPr>
            <w:r w:rsidRPr="008A6FD6">
              <w:rPr>
                <w:rFonts w:ascii="Times New Roman" w:hAnsi="Times New Roman" w:cs="Times New Roman"/>
                <w:sz w:val="24"/>
                <w:szCs w:val="24"/>
              </w:rPr>
              <w:t xml:space="preserve">    - относящихся к категории «промышленный сектор» совместно с Постоянной комиссией по аграрным вопросам, промышленности, рациональному использованию природных ресурсов и охраны окружающей среды Совета депутатов и с участием управлений экономики и по труду, занятости и социальной защите исполкома;</w:t>
            </w:r>
          </w:p>
          <w:p w:rsidR="003A2131" w:rsidRDefault="00E111C0" w:rsidP="008A6FD6">
            <w:pPr>
              <w:jc w:val="both"/>
              <w:rPr>
                <w:rFonts w:ascii="Times New Roman" w:hAnsi="Times New Roman" w:cs="Times New Roman"/>
                <w:sz w:val="24"/>
                <w:szCs w:val="24"/>
              </w:rPr>
            </w:pPr>
            <w:r w:rsidRPr="008A6FD6">
              <w:rPr>
                <w:rFonts w:ascii="Times New Roman" w:hAnsi="Times New Roman" w:cs="Times New Roman"/>
                <w:sz w:val="24"/>
                <w:szCs w:val="24"/>
              </w:rPr>
              <w:t xml:space="preserve">    - относящихся к категории  «агропромышленный сектор» совместно с Постоянной комиссии по аграрным вопросам, промышленности, рациональному использованию природных ресурсов и охраны окружающей среды Совета депутатов и с участием управления по сельскому хозяйству и продовольствию исполкома;   </w:t>
            </w:r>
          </w:p>
          <w:p w:rsidR="00B60F99" w:rsidRDefault="00B60F99" w:rsidP="008A6FD6">
            <w:pPr>
              <w:jc w:val="both"/>
              <w:rPr>
                <w:rFonts w:ascii="Times New Roman" w:hAnsi="Times New Roman" w:cs="Times New Roman"/>
                <w:sz w:val="24"/>
                <w:szCs w:val="24"/>
              </w:rPr>
            </w:pPr>
          </w:p>
          <w:p w:rsidR="00E111C0" w:rsidRPr="008A6FD6" w:rsidRDefault="00E111C0" w:rsidP="008A6FD6">
            <w:pPr>
              <w:jc w:val="both"/>
              <w:rPr>
                <w:rFonts w:ascii="Times New Roman" w:hAnsi="Times New Roman" w:cs="Times New Roman"/>
                <w:sz w:val="24"/>
                <w:szCs w:val="24"/>
              </w:rPr>
            </w:pPr>
            <w:r w:rsidRPr="008A6FD6">
              <w:rPr>
                <w:rFonts w:ascii="Times New Roman" w:hAnsi="Times New Roman" w:cs="Times New Roman"/>
                <w:sz w:val="24"/>
                <w:szCs w:val="24"/>
              </w:rPr>
              <w:t>- относящихся к категории «сектор продовольственной торговли» совместно с Постоянной комиссией по социальным вопросам, торговле, коммунальному и бытовому обслуживанию    и с участием управления по сельскому хозяйству и продовольствию исполкома;</w:t>
            </w:r>
          </w:p>
          <w:p w:rsidR="00E111C0" w:rsidRDefault="00E111C0" w:rsidP="008A6FD6">
            <w:pPr>
              <w:jc w:val="both"/>
              <w:rPr>
                <w:rFonts w:ascii="Times New Roman" w:hAnsi="Times New Roman" w:cs="Times New Roman"/>
                <w:sz w:val="24"/>
                <w:szCs w:val="24"/>
              </w:rPr>
            </w:pPr>
            <w:r w:rsidRPr="008A6FD6">
              <w:rPr>
                <w:rFonts w:ascii="Times New Roman" w:hAnsi="Times New Roman" w:cs="Times New Roman"/>
                <w:sz w:val="24"/>
                <w:szCs w:val="24"/>
              </w:rPr>
              <w:t xml:space="preserve">    -  относящихся к категории «жилищно-коммунальный сектор» совместно с Постоянной комиссией по социальным вопросам, торговле, коммунальному и </w:t>
            </w:r>
            <w:r w:rsidRPr="008A6FD6">
              <w:rPr>
                <w:rFonts w:ascii="Times New Roman" w:hAnsi="Times New Roman" w:cs="Times New Roman"/>
                <w:sz w:val="24"/>
                <w:szCs w:val="24"/>
              </w:rPr>
              <w:lastRenderedPageBreak/>
              <w:t xml:space="preserve">бытовому обслуживанию Совета депутатов и    с участием управления архитектуры, строительства и жилищно-коммунального хозяйства исполкома; </w:t>
            </w:r>
          </w:p>
          <w:p w:rsidR="00AB5278" w:rsidRDefault="00AB5278" w:rsidP="008A6FD6">
            <w:pPr>
              <w:jc w:val="both"/>
              <w:rPr>
                <w:rFonts w:ascii="Times New Roman" w:hAnsi="Times New Roman" w:cs="Times New Roman"/>
                <w:sz w:val="24"/>
                <w:szCs w:val="24"/>
              </w:rPr>
            </w:pPr>
          </w:p>
          <w:p w:rsidR="00AB5278" w:rsidRDefault="00AB5278" w:rsidP="008A6FD6">
            <w:pPr>
              <w:jc w:val="both"/>
              <w:rPr>
                <w:rFonts w:ascii="Times New Roman" w:hAnsi="Times New Roman" w:cs="Times New Roman"/>
                <w:sz w:val="24"/>
                <w:szCs w:val="24"/>
              </w:rPr>
            </w:pPr>
          </w:p>
          <w:p w:rsidR="00AB5278" w:rsidRDefault="00AB5278" w:rsidP="008A6FD6">
            <w:pPr>
              <w:jc w:val="both"/>
              <w:rPr>
                <w:rFonts w:ascii="Times New Roman" w:hAnsi="Times New Roman" w:cs="Times New Roman"/>
                <w:sz w:val="24"/>
                <w:szCs w:val="24"/>
              </w:rPr>
            </w:pPr>
          </w:p>
          <w:p w:rsidR="00EB656C" w:rsidRDefault="00EB656C" w:rsidP="008A6FD6">
            <w:pPr>
              <w:jc w:val="both"/>
              <w:rPr>
                <w:rFonts w:ascii="Times New Roman" w:hAnsi="Times New Roman" w:cs="Times New Roman"/>
                <w:sz w:val="24"/>
                <w:szCs w:val="24"/>
              </w:rPr>
            </w:pPr>
          </w:p>
          <w:p w:rsidR="00E111C0" w:rsidRPr="008A6FD6" w:rsidRDefault="00E111C0" w:rsidP="008A6FD6">
            <w:pPr>
              <w:jc w:val="both"/>
              <w:rPr>
                <w:rFonts w:ascii="Times New Roman" w:hAnsi="Times New Roman" w:cs="Times New Roman"/>
                <w:sz w:val="24"/>
                <w:szCs w:val="24"/>
              </w:rPr>
            </w:pPr>
            <w:r w:rsidRPr="008A6FD6">
              <w:rPr>
                <w:rFonts w:ascii="Times New Roman" w:hAnsi="Times New Roman" w:cs="Times New Roman"/>
                <w:sz w:val="24"/>
                <w:szCs w:val="24"/>
              </w:rPr>
              <w:t>- относящихся к категории «сектор образования» совместно с Постоянной комиссией по социальным вопросам, торговле, коммунальному и бытовому обслуживанию Совета депутатов с участием управления по образованию, спорту и туризму исполкома;</w:t>
            </w:r>
          </w:p>
          <w:p w:rsidR="00E111C0" w:rsidRPr="008A6FD6" w:rsidRDefault="00E111C0" w:rsidP="008A6FD6">
            <w:pPr>
              <w:jc w:val="both"/>
              <w:rPr>
                <w:rFonts w:ascii="Times New Roman" w:hAnsi="Times New Roman" w:cs="Times New Roman"/>
                <w:sz w:val="24"/>
                <w:szCs w:val="24"/>
              </w:rPr>
            </w:pPr>
            <w:r w:rsidRPr="008A6FD6">
              <w:rPr>
                <w:rFonts w:ascii="Times New Roman" w:hAnsi="Times New Roman" w:cs="Times New Roman"/>
                <w:sz w:val="24"/>
                <w:szCs w:val="24"/>
              </w:rPr>
              <w:t xml:space="preserve">- субъекты социально-экономической деятельности городов и населенных пунктов, включенных в территориальные планы  продвижение проекта «Здоровый город» или его отдельных элементов совместно с Постоянной  комиссией  по экономике, финансам, бюджету, малому и среднему бизнесу, коммунальной собственности, занятости населения и другими профильными постоянными комиссиями  Совета депутатов и с   участием управления идеологической работы, культуры и по делам молодежи. </w:t>
            </w:r>
          </w:p>
        </w:tc>
        <w:tc>
          <w:tcPr>
            <w:tcW w:w="4677" w:type="dxa"/>
          </w:tcPr>
          <w:p w:rsidR="001F0DA8" w:rsidRDefault="00144E0C" w:rsidP="008A6FD6">
            <w:pPr>
              <w:jc w:val="both"/>
              <w:rPr>
                <w:rFonts w:ascii="Times New Roman" w:hAnsi="Times New Roman" w:cs="Times New Roman"/>
                <w:sz w:val="24"/>
                <w:szCs w:val="24"/>
              </w:rPr>
            </w:pPr>
            <w:r w:rsidRPr="008A6FD6">
              <w:rPr>
                <w:rFonts w:ascii="Times New Roman" w:hAnsi="Times New Roman" w:cs="Times New Roman"/>
                <w:sz w:val="24"/>
                <w:szCs w:val="24"/>
              </w:rPr>
              <w:lastRenderedPageBreak/>
              <w:t>В 202</w:t>
            </w:r>
            <w:r w:rsidR="00D73031">
              <w:rPr>
                <w:rFonts w:ascii="Times New Roman" w:hAnsi="Times New Roman" w:cs="Times New Roman"/>
                <w:sz w:val="24"/>
                <w:szCs w:val="24"/>
              </w:rPr>
              <w:t>2</w:t>
            </w:r>
            <w:r w:rsidRPr="008A6FD6">
              <w:rPr>
                <w:rFonts w:ascii="Times New Roman" w:hAnsi="Times New Roman" w:cs="Times New Roman"/>
                <w:sz w:val="24"/>
                <w:szCs w:val="24"/>
              </w:rPr>
              <w:t>г. запланирован ряд вопросов для  рассмотрения на комиссиях районного Совета депутатов по достижению санитарно-гигиенической и противоэпидемической устойчивости  деятельности</w:t>
            </w:r>
            <w:r w:rsidR="001F0DA8">
              <w:rPr>
                <w:rFonts w:ascii="Times New Roman" w:hAnsi="Times New Roman" w:cs="Times New Roman"/>
                <w:sz w:val="24"/>
                <w:szCs w:val="24"/>
              </w:rPr>
              <w:t xml:space="preserve">. </w:t>
            </w:r>
          </w:p>
          <w:p w:rsidR="006C0A37" w:rsidRDefault="006C0A37" w:rsidP="008A6FD6">
            <w:pPr>
              <w:jc w:val="both"/>
              <w:rPr>
                <w:rFonts w:ascii="Times New Roman" w:hAnsi="Times New Roman" w:cs="Times New Roman"/>
                <w:sz w:val="24"/>
                <w:szCs w:val="24"/>
              </w:rPr>
            </w:pPr>
          </w:p>
          <w:p w:rsidR="006C0A37" w:rsidRPr="008A6FD6" w:rsidRDefault="003A2131" w:rsidP="008A6FD6">
            <w:pPr>
              <w:jc w:val="both"/>
              <w:rPr>
                <w:rFonts w:ascii="Times New Roman" w:hAnsi="Times New Roman" w:cs="Times New Roman"/>
                <w:sz w:val="24"/>
                <w:szCs w:val="24"/>
              </w:rPr>
            </w:pPr>
            <w:r>
              <w:rPr>
                <w:rFonts w:ascii="Times New Roman" w:hAnsi="Times New Roman" w:cs="Times New Roman"/>
                <w:sz w:val="24"/>
                <w:szCs w:val="24"/>
              </w:rPr>
              <w:t xml:space="preserve">За </w:t>
            </w:r>
            <w:r w:rsidR="001F2B78">
              <w:rPr>
                <w:rFonts w:ascii="Times New Roman" w:hAnsi="Times New Roman" w:cs="Times New Roman"/>
                <w:sz w:val="24"/>
                <w:szCs w:val="24"/>
              </w:rPr>
              <w:t>9 месяцев</w:t>
            </w:r>
            <w:r>
              <w:rPr>
                <w:rFonts w:ascii="Times New Roman" w:hAnsi="Times New Roman" w:cs="Times New Roman"/>
                <w:sz w:val="24"/>
                <w:szCs w:val="24"/>
              </w:rPr>
              <w:t xml:space="preserve"> 202</w:t>
            </w:r>
            <w:r w:rsidR="00B906C5">
              <w:rPr>
                <w:rFonts w:ascii="Times New Roman" w:hAnsi="Times New Roman" w:cs="Times New Roman"/>
                <w:sz w:val="24"/>
                <w:szCs w:val="24"/>
              </w:rPr>
              <w:t>2</w:t>
            </w:r>
            <w:r>
              <w:rPr>
                <w:rFonts w:ascii="Times New Roman" w:hAnsi="Times New Roman" w:cs="Times New Roman"/>
                <w:sz w:val="24"/>
                <w:szCs w:val="24"/>
              </w:rPr>
              <w:t xml:space="preserve"> года направлено </w:t>
            </w:r>
            <w:r w:rsidR="001F2B78">
              <w:rPr>
                <w:rFonts w:ascii="Times New Roman" w:hAnsi="Times New Roman" w:cs="Times New Roman"/>
                <w:sz w:val="24"/>
                <w:szCs w:val="24"/>
              </w:rPr>
              <w:t>12</w:t>
            </w:r>
            <w:r w:rsidR="004C0CE0" w:rsidRPr="001F2B78">
              <w:rPr>
                <w:rFonts w:ascii="Times New Roman" w:hAnsi="Times New Roman" w:cs="Times New Roman"/>
                <w:b/>
                <w:sz w:val="24"/>
                <w:szCs w:val="24"/>
              </w:rPr>
              <w:t xml:space="preserve"> </w:t>
            </w:r>
            <w:r w:rsidR="004C0CE0">
              <w:rPr>
                <w:rFonts w:ascii="Times New Roman" w:hAnsi="Times New Roman" w:cs="Times New Roman"/>
                <w:sz w:val="24"/>
                <w:szCs w:val="24"/>
              </w:rPr>
              <w:t>информаций</w:t>
            </w:r>
            <w:r>
              <w:rPr>
                <w:rFonts w:ascii="Times New Roman" w:hAnsi="Times New Roman" w:cs="Times New Roman"/>
                <w:sz w:val="24"/>
                <w:szCs w:val="24"/>
              </w:rPr>
              <w:t xml:space="preserve"> по вопросам промышленности; </w:t>
            </w:r>
            <w:r w:rsidR="00B906C5">
              <w:rPr>
                <w:rFonts w:ascii="Times New Roman" w:hAnsi="Times New Roman" w:cs="Times New Roman"/>
                <w:sz w:val="24"/>
                <w:szCs w:val="24"/>
              </w:rPr>
              <w:t xml:space="preserve">из них </w:t>
            </w:r>
            <w:r w:rsidR="001F2B78">
              <w:rPr>
                <w:rFonts w:ascii="Times New Roman" w:hAnsi="Times New Roman" w:cs="Times New Roman"/>
                <w:sz w:val="24"/>
                <w:szCs w:val="24"/>
              </w:rPr>
              <w:t>6</w:t>
            </w:r>
            <w:r w:rsidR="008628B1">
              <w:rPr>
                <w:rFonts w:ascii="Times New Roman" w:hAnsi="Times New Roman" w:cs="Times New Roman"/>
                <w:sz w:val="24"/>
                <w:szCs w:val="24"/>
              </w:rPr>
              <w:t xml:space="preserve"> информаци</w:t>
            </w:r>
            <w:r w:rsidR="001F2B78">
              <w:rPr>
                <w:rFonts w:ascii="Times New Roman" w:hAnsi="Times New Roman" w:cs="Times New Roman"/>
                <w:sz w:val="24"/>
                <w:szCs w:val="24"/>
              </w:rPr>
              <w:t>й</w:t>
            </w:r>
            <w:r>
              <w:rPr>
                <w:rFonts w:ascii="Times New Roman" w:hAnsi="Times New Roman" w:cs="Times New Roman"/>
                <w:sz w:val="24"/>
                <w:szCs w:val="24"/>
              </w:rPr>
              <w:t xml:space="preserve"> по вопросам агропромышленного сектора</w:t>
            </w:r>
          </w:p>
          <w:p w:rsidR="006C0A37" w:rsidRDefault="006C0A37" w:rsidP="008A6FD6">
            <w:pPr>
              <w:jc w:val="both"/>
              <w:rPr>
                <w:rFonts w:ascii="Times New Roman" w:hAnsi="Times New Roman" w:cs="Times New Roman"/>
                <w:sz w:val="24"/>
                <w:szCs w:val="24"/>
              </w:rPr>
            </w:pPr>
          </w:p>
          <w:p w:rsidR="00DE5FCD" w:rsidRDefault="00DE5FCD" w:rsidP="008A6FD6">
            <w:pPr>
              <w:jc w:val="both"/>
              <w:rPr>
                <w:rFonts w:ascii="Times New Roman" w:hAnsi="Times New Roman" w:cs="Times New Roman"/>
                <w:sz w:val="24"/>
                <w:szCs w:val="24"/>
              </w:rPr>
            </w:pPr>
          </w:p>
          <w:p w:rsidR="00DE5FCD" w:rsidRDefault="00DE5FCD" w:rsidP="008A6FD6">
            <w:pPr>
              <w:jc w:val="both"/>
              <w:rPr>
                <w:rFonts w:ascii="Times New Roman" w:hAnsi="Times New Roman" w:cs="Times New Roman"/>
                <w:sz w:val="24"/>
                <w:szCs w:val="24"/>
              </w:rPr>
            </w:pPr>
          </w:p>
          <w:p w:rsidR="001F2B78" w:rsidRDefault="001F2B78" w:rsidP="008A6FD6">
            <w:pPr>
              <w:jc w:val="both"/>
              <w:rPr>
                <w:rFonts w:ascii="Times New Roman" w:hAnsi="Times New Roman" w:cs="Times New Roman"/>
                <w:sz w:val="24"/>
                <w:szCs w:val="24"/>
              </w:rPr>
            </w:pPr>
          </w:p>
          <w:p w:rsidR="001F2B78" w:rsidRDefault="00B906C5" w:rsidP="008A6FD6">
            <w:pPr>
              <w:jc w:val="both"/>
              <w:rPr>
                <w:rFonts w:ascii="Times New Roman" w:hAnsi="Times New Roman" w:cs="Times New Roman"/>
                <w:sz w:val="24"/>
                <w:szCs w:val="24"/>
              </w:rPr>
            </w:pPr>
            <w:r>
              <w:rPr>
                <w:rFonts w:ascii="Times New Roman" w:hAnsi="Times New Roman" w:cs="Times New Roman"/>
                <w:sz w:val="24"/>
                <w:szCs w:val="24"/>
              </w:rPr>
              <w:t xml:space="preserve">в управление по сельскому хозяйству райисполкома направлено  </w:t>
            </w:r>
            <w:r w:rsidR="001D06B0">
              <w:rPr>
                <w:rFonts w:ascii="Times New Roman" w:hAnsi="Times New Roman" w:cs="Times New Roman"/>
                <w:sz w:val="24"/>
                <w:szCs w:val="24"/>
              </w:rPr>
              <w:t>15</w:t>
            </w:r>
          </w:p>
          <w:p w:rsidR="00DE5FCD" w:rsidRDefault="00B906C5" w:rsidP="008A6FD6">
            <w:pPr>
              <w:jc w:val="both"/>
              <w:rPr>
                <w:rFonts w:ascii="Times New Roman" w:hAnsi="Times New Roman" w:cs="Times New Roman"/>
                <w:sz w:val="24"/>
                <w:szCs w:val="24"/>
              </w:rPr>
            </w:pPr>
            <w:r>
              <w:rPr>
                <w:rFonts w:ascii="Times New Roman" w:hAnsi="Times New Roman" w:cs="Times New Roman"/>
                <w:sz w:val="24"/>
                <w:szCs w:val="24"/>
              </w:rPr>
              <w:t>информационных писем</w:t>
            </w:r>
            <w:r w:rsidR="00A646D1">
              <w:rPr>
                <w:rFonts w:ascii="Times New Roman" w:hAnsi="Times New Roman" w:cs="Times New Roman"/>
                <w:sz w:val="24"/>
                <w:szCs w:val="24"/>
              </w:rPr>
              <w:t xml:space="preserve">, </w:t>
            </w:r>
            <w:r w:rsidR="001F2B78">
              <w:rPr>
                <w:rFonts w:ascii="Times New Roman" w:hAnsi="Times New Roman" w:cs="Times New Roman"/>
                <w:sz w:val="24"/>
                <w:szCs w:val="24"/>
              </w:rPr>
              <w:t>6 информаций</w:t>
            </w:r>
            <w:r w:rsidR="00A646D1">
              <w:rPr>
                <w:rFonts w:ascii="Times New Roman" w:hAnsi="Times New Roman" w:cs="Times New Roman"/>
                <w:sz w:val="24"/>
                <w:szCs w:val="24"/>
              </w:rPr>
              <w:t>.</w:t>
            </w:r>
            <w:r w:rsidR="00226502">
              <w:rPr>
                <w:rFonts w:ascii="Times New Roman" w:hAnsi="Times New Roman" w:cs="Times New Roman"/>
                <w:sz w:val="24"/>
                <w:szCs w:val="24"/>
              </w:rPr>
              <w:t xml:space="preserve"> Принято Решение Воложинского райисполкома от 25.02.2022  № 267 «О готовности сельскохозяйственных организаций Воложинского района к весенне-полевым работам 2022 года»</w:t>
            </w:r>
          </w:p>
          <w:p w:rsidR="00B60F99" w:rsidRDefault="00B60F99" w:rsidP="008A6FD6">
            <w:pPr>
              <w:jc w:val="both"/>
              <w:rPr>
                <w:rFonts w:ascii="Times New Roman" w:hAnsi="Times New Roman" w:cs="Times New Roman"/>
                <w:sz w:val="24"/>
                <w:szCs w:val="24"/>
              </w:rPr>
            </w:pPr>
          </w:p>
          <w:p w:rsidR="001F2B78" w:rsidRDefault="001F2B78" w:rsidP="008A6FD6">
            <w:pPr>
              <w:jc w:val="both"/>
              <w:rPr>
                <w:rFonts w:ascii="Times New Roman" w:hAnsi="Times New Roman" w:cs="Times New Roman"/>
                <w:sz w:val="24"/>
                <w:szCs w:val="24"/>
              </w:rPr>
            </w:pPr>
          </w:p>
          <w:p w:rsidR="006C0A37" w:rsidRPr="008A6FD6" w:rsidRDefault="00793A81" w:rsidP="008A6FD6">
            <w:pPr>
              <w:jc w:val="both"/>
              <w:rPr>
                <w:rFonts w:ascii="Times New Roman" w:hAnsi="Times New Roman" w:cs="Times New Roman"/>
                <w:sz w:val="24"/>
                <w:szCs w:val="24"/>
              </w:rPr>
            </w:pPr>
            <w:r>
              <w:rPr>
                <w:rFonts w:ascii="Times New Roman" w:hAnsi="Times New Roman" w:cs="Times New Roman"/>
                <w:sz w:val="24"/>
                <w:szCs w:val="24"/>
              </w:rPr>
              <w:t xml:space="preserve">За </w:t>
            </w:r>
            <w:r w:rsidR="006908C2">
              <w:rPr>
                <w:rFonts w:ascii="Times New Roman" w:hAnsi="Times New Roman" w:cs="Times New Roman"/>
                <w:sz w:val="24"/>
                <w:szCs w:val="24"/>
              </w:rPr>
              <w:t>2</w:t>
            </w:r>
            <w:r w:rsidR="00DE5FCD">
              <w:rPr>
                <w:rFonts w:ascii="Times New Roman" w:hAnsi="Times New Roman" w:cs="Times New Roman"/>
                <w:sz w:val="24"/>
                <w:szCs w:val="24"/>
              </w:rPr>
              <w:t xml:space="preserve"> кв.</w:t>
            </w:r>
            <w:r w:rsidR="00524812" w:rsidRPr="0043642F">
              <w:rPr>
                <w:rFonts w:ascii="Times New Roman" w:hAnsi="Times New Roman" w:cs="Times New Roman"/>
                <w:sz w:val="24"/>
                <w:szCs w:val="24"/>
              </w:rPr>
              <w:t>202</w:t>
            </w:r>
            <w:r w:rsidR="00C2395A">
              <w:rPr>
                <w:rFonts w:ascii="Times New Roman" w:hAnsi="Times New Roman" w:cs="Times New Roman"/>
                <w:sz w:val="24"/>
                <w:szCs w:val="24"/>
              </w:rPr>
              <w:t>2</w:t>
            </w:r>
            <w:r w:rsidR="00524812" w:rsidRPr="0043642F">
              <w:rPr>
                <w:rFonts w:ascii="Times New Roman" w:hAnsi="Times New Roman" w:cs="Times New Roman"/>
                <w:sz w:val="24"/>
                <w:szCs w:val="24"/>
              </w:rPr>
              <w:t xml:space="preserve"> года</w:t>
            </w:r>
            <w:r w:rsidR="001F2B78">
              <w:rPr>
                <w:rFonts w:ascii="Times New Roman" w:hAnsi="Times New Roman" w:cs="Times New Roman"/>
                <w:sz w:val="24"/>
                <w:szCs w:val="24"/>
              </w:rPr>
              <w:t xml:space="preserve"> </w:t>
            </w:r>
            <w:r w:rsidR="00AB58B8" w:rsidRPr="008A6FD6">
              <w:rPr>
                <w:rFonts w:ascii="Times New Roman" w:hAnsi="Times New Roman" w:cs="Times New Roman"/>
                <w:sz w:val="24"/>
                <w:szCs w:val="24"/>
              </w:rPr>
              <w:t xml:space="preserve">для рассмотрения </w:t>
            </w:r>
            <w:r w:rsidR="006C0A37" w:rsidRPr="008A6FD6">
              <w:rPr>
                <w:rFonts w:ascii="Times New Roman" w:hAnsi="Times New Roman" w:cs="Times New Roman"/>
                <w:sz w:val="24"/>
                <w:szCs w:val="24"/>
              </w:rPr>
              <w:t xml:space="preserve">направлено </w:t>
            </w:r>
            <w:r w:rsidR="006908C2">
              <w:rPr>
                <w:rFonts w:ascii="Times New Roman" w:hAnsi="Times New Roman" w:cs="Times New Roman"/>
                <w:sz w:val="24"/>
                <w:szCs w:val="24"/>
              </w:rPr>
              <w:t>2</w:t>
            </w:r>
            <w:r w:rsidR="00C2395A">
              <w:rPr>
                <w:rFonts w:ascii="Times New Roman" w:hAnsi="Times New Roman" w:cs="Times New Roman"/>
                <w:sz w:val="24"/>
                <w:szCs w:val="24"/>
              </w:rPr>
              <w:t xml:space="preserve"> информации</w:t>
            </w:r>
            <w:r w:rsidR="006C0A37" w:rsidRPr="008A6FD6">
              <w:rPr>
                <w:rFonts w:ascii="Times New Roman" w:hAnsi="Times New Roman" w:cs="Times New Roman"/>
                <w:sz w:val="24"/>
                <w:szCs w:val="24"/>
              </w:rPr>
              <w:t xml:space="preserve"> по вопросам торговли, </w:t>
            </w:r>
            <w:r w:rsidR="00524812">
              <w:rPr>
                <w:rFonts w:ascii="Times New Roman" w:hAnsi="Times New Roman" w:cs="Times New Roman"/>
                <w:sz w:val="24"/>
                <w:szCs w:val="24"/>
              </w:rPr>
              <w:t>общественного питания, пищевым предприятиям</w:t>
            </w:r>
            <w:r w:rsidR="00F9659D">
              <w:rPr>
                <w:rFonts w:ascii="Times New Roman" w:hAnsi="Times New Roman" w:cs="Times New Roman"/>
                <w:sz w:val="24"/>
                <w:szCs w:val="24"/>
              </w:rPr>
              <w:t xml:space="preserve">, </w:t>
            </w:r>
          </w:p>
          <w:p w:rsidR="007D2D06" w:rsidRDefault="007D2D06" w:rsidP="008A6FD6">
            <w:pPr>
              <w:jc w:val="both"/>
              <w:rPr>
                <w:rFonts w:ascii="Times New Roman" w:hAnsi="Times New Roman" w:cs="Times New Roman"/>
                <w:sz w:val="24"/>
                <w:szCs w:val="24"/>
              </w:rPr>
            </w:pPr>
          </w:p>
          <w:p w:rsidR="007D2D06" w:rsidRDefault="007D2D06" w:rsidP="008A6FD6">
            <w:pPr>
              <w:jc w:val="both"/>
              <w:rPr>
                <w:rFonts w:ascii="Times New Roman" w:hAnsi="Times New Roman" w:cs="Times New Roman"/>
                <w:sz w:val="24"/>
                <w:szCs w:val="24"/>
              </w:rPr>
            </w:pPr>
          </w:p>
          <w:p w:rsidR="00AB5278" w:rsidRDefault="00B906C5" w:rsidP="008A6FD6">
            <w:pPr>
              <w:jc w:val="both"/>
              <w:rPr>
                <w:rFonts w:ascii="Times New Roman" w:hAnsi="Times New Roman" w:cs="Times New Roman"/>
                <w:sz w:val="24"/>
                <w:szCs w:val="24"/>
              </w:rPr>
            </w:pPr>
            <w:r>
              <w:rPr>
                <w:rFonts w:ascii="Times New Roman" w:hAnsi="Times New Roman" w:cs="Times New Roman"/>
                <w:sz w:val="24"/>
                <w:szCs w:val="24"/>
              </w:rPr>
              <w:t xml:space="preserve">За </w:t>
            </w:r>
            <w:r w:rsidR="001F2B78">
              <w:rPr>
                <w:rFonts w:ascii="Times New Roman" w:hAnsi="Times New Roman" w:cs="Times New Roman"/>
                <w:sz w:val="24"/>
                <w:szCs w:val="24"/>
              </w:rPr>
              <w:t>9 месяцев</w:t>
            </w:r>
            <w:r>
              <w:rPr>
                <w:rFonts w:ascii="Times New Roman" w:hAnsi="Times New Roman" w:cs="Times New Roman"/>
                <w:sz w:val="24"/>
                <w:szCs w:val="24"/>
              </w:rPr>
              <w:t xml:space="preserve"> 2022</w:t>
            </w:r>
            <w:r w:rsidR="00AB5278">
              <w:rPr>
                <w:rFonts w:ascii="Times New Roman" w:hAnsi="Times New Roman" w:cs="Times New Roman"/>
                <w:sz w:val="24"/>
                <w:szCs w:val="24"/>
              </w:rPr>
              <w:t xml:space="preserve"> год</w:t>
            </w:r>
            <w:r>
              <w:rPr>
                <w:rFonts w:ascii="Times New Roman" w:hAnsi="Times New Roman" w:cs="Times New Roman"/>
                <w:sz w:val="24"/>
                <w:szCs w:val="24"/>
              </w:rPr>
              <w:t>а</w:t>
            </w:r>
            <w:r w:rsidR="001F2B78">
              <w:rPr>
                <w:rFonts w:ascii="Times New Roman" w:hAnsi="Times New Roman" w:cs="Times New Roman"/>
                <w:sz w:val="24"/>
                <w:szCs w:val="24"/>
              </w:rPr>
              <w:t xml:space="preserve"> </w:t>
            </w:r>
            <w:r>
              <w:rPr>
                <w:rFonts w:ascii="Times New Roman" w:hAnsi="Times New Roman" w:cs="Times New Roman"/>
                <w:sz w:val="24"/>
                <w:szCs w:val="24"/>
              </w:rPr>
              <w:t>в Воложинский райисполком направлен</w:t>
            </w:r>
            <w:r w:rsidR="00A646D1">
              <w:rPr>
                <w:rFonts w:ascii="Times New Roman" w:hAnsi="Times New Roman" w:cs="Times New Roman"/>
                <w:sz w:val="24"/>
                <w:szCs w:val="24"/>
              </w:rPr>
              <w:t>о</w:t>
            </w:r>
            <w:r w:rsidR="001F2B78">
              <w:rPr>
                <w:rFonts w:ascii="Times New Roman" w:hAnsi="Times New Roman" w:cs="Times New Roman"/>
                <w:sz w:val="24"/>
                <w:szCs w:val="24"/>
              </w:rPr>
              <w:t xml:space="preserve"> 3</w:t>
            </w:r>
            <w:r w:rsidR="00AB5278">
              <w:rPr>
                <w:rFonts w:ascii="Times New Roman" w:hAnsi="Times New Roman" w:cs="Times New Roman"/>
                <w:sz w:val="24"/>
                <w:szCs w:val="24"/>
              </w:rPr>
              <w:t xml:space="preserve"> информаци</w:t>
            </w:r>
            <w:r w:rsidR="00A646D1">
              <w:rPr>
                <w:rFonts w:ascii="Times New Roman" w:hAnsi="Times New Roman" w:cs="Times New Roman"/>
                <w:sz w:val="24"/>
                <w:szCs w:val="24"/>
              </w:rPr>
              <w:t>и</w:t>
            </w:r>
            <w:r w:rsidR="00D73031">
              <w:rPr>
                <w:rFonts w:ascii="Times New Roman" w:hAnsi="Times New Roman" w:cs="Times New Roman"/>
                <w:sz w:val="24"/>
                <w:szCs w:val="24"/>
              </w:rPr>
              <w:t xml:space="preserve"> </w:t>
            </w:r>
            <w:r w:rsidR="00AB5278">
              <w:rPr>
                <w:rFonts w:ascii="Times New Roman" w:hAnsi="Times New Roman" w:cs="Times New Roman"/>
                <w:sz w:val="24"/>
                <w:szCs w:val="24"/>
              </w:rPr>
              <w:t>по вопросам загрязнения атмосферного воздуха населенных пунктов района;</w:t>
            </w:r>
          </w:p>
          <w:p w:rsidR="00AB5278" w:rsidRPr="002A2C6C" w:rsidRDefault="00AB5278" w:rsidP="00AB5278">
            <w:pPr>
              <w:jc w:val="both"/>
              <w:rPr>
                <w:rFonts w:ascii="Times New Roman" w:hAnsi="Times New Roman" w:cs="Times New Roman"/>
                <w:sz w:val="24"/>
                <w:szCs w:val="24"/>
              </w:rPr>
            </w:pPr>
            <w:r>
              <w:rPr>
                <w:rFonts w:ascii="Times New Roman" w:hAnsi="Times New Roman" w:cs="Times New Roman"/>
                <w:sz w:val="24"/>
                <w:szCs w:val="24"/>
              </w:rPr>
              <w:lastRenderedPageBreak/>
              <w:t>В 2021 году принято Решение Воложинского райисполкома от 26.01.2021 года № 200 «О выполнении требований законодательства в области санитарно-эпидемиологического благополучия населения при организации питьевого водоснабжения населения района».</w:t>
            </w:r>
          </w:p>
          <w:p w:rsidR="00AB5278" w:rsidRDefault="00AB5278" w:rsidP="008A6FD6">
            <w:pPr>
              <w:jc w:val="both"/>
              <w:rPr>
                <w:rFonts w:ascii="Times New Roman" w:hAnsi="Times New Roman" w:cs="Times New Roman"/>
                <w:sz w:val="24"/>
                <w:szCs w:val="24"/>
              </w:rPr>
            </w:pPr>
          </w:p>
          <w:p w:rsidR="006C0A37" w:rsidRPr="008A6FD6" w:rsidRDefault="006C0A37" w:rsidP="008A6FD6">
            <w:pPr>
              <w:jc w:val="both"/>
              <w:rPr>
                <w:rFonts w:ascii="Times New Roman" w:hAnsi="Times New Roman" w:cs="Times New Roman"/>
                <w:sz w:val="24"/>
                <w:szCs w:val="24"/>
              </w:rPr>
            </w:pPr>
            <w:r w:rsidRPr="008A6FD6">
              <w:rPr>
                <w:rFonts w:ascii="Times New Roman" w:hAnsi="Times New Roman" w:cs="Times New Roman"/>
                <w:sz w:val="24"/>
                <w:szCs w:val="24"/>
              </w:rPr>
              <w:t xml:space="preserve">В году </w:t>
            </w:r>
            <w:r w:rsidR="00AB58B8" w:rsidRPr="008A6FD6">
              <w:rPr>
                <w:rFonts w:ascii="Times New Roman" w:hAnsi="Times New Roman" w:cs="Times New Roman"/>
                <w:sz w:val="24"/>
                <w:szCs w:val="24"/>
              </w:rPr>
              <w:t>рассмотрен</w:t>
            </w:r>
            <w:r w:rsidR="009D19CA">
              <w:rPr>
                <w:rFonts w:ascii="Times New Roman" w:hAnsi="Times New Roman" w:cs="Times New Roman"/>
                <w:sz w:val="24"/>
                <w:szCs w:val="24"/>
              </w:rPr>
              <w:t>а</w:t>
            </w:r>
            <w:r w:rsidR="001D06B0">
              <w:rPr>
                <w:rFonts w:ascii="Times New Roman" w:hAnsi="Times New Roman" w:cs="Times New Roman"/>
                <w:sz w:val="24"/>
                <w:szCs w:val="24"/>
              </w:rPr>
              <w:t xml:space="preserve"> </w:t>
            </w:r>
            <w:r w:rsidR="00524812">
              <w:rPr>
                <w:rFonts w:ascii="Times New Roman" w:hAnsi="Times New Roman" w:cs="Times New Roman"/>
                <w:sz w:val="24"/>
                <w:szCs w:val="24"/>
              </w:rPr>
              <w:t>1 информация</w:t>
            </w:r>
            <w:r w:rsidRPr="008A6FD6">
              <w:rPr>
                <w:rFonts w:ascii="Times New Roman" w:hAnsi="Times New Roman" w:cs="Times New Roman"/>
                <w:sz w:val="24"/>
                <w:szCs w:val="24"/>
              </w:rPr>
              <w:t xml:space="preserve"> по вопросам образования</w:t>
            </w:r>
          </w:p>
          <w:p w:rsidR="00AB58B8" w:rsidRPr="008A6FD6" w:rsidRDefault="00AB58B8" w:rsidP="008A6FD6">
            <w:pPr>
              <w:jc w:val="both"/>
              <w:rPr>
                <w:rFonts w:ascii="Times New Roman" w:hAnsi="Times New Roman" w:cs="Times New Roman"/>
                <w:sz w:val="24"/>
                <w:szCs w:val="24"/>
              </w:rPr>
            </w:pPr>
          </w:p>
          <w:p w:rsidR="00AB58B8" w:rsidRPr="008A6FD6" w:rsidRDefault="00AB58B8" w:rsidP="008A6FD6">
            <w:pPr>
              <w:jc w:val="both"/>
              <w:rPr>
                <w:rFonts w:ascii="Times New Roman" w:hAnsi="Times New Roman" w:cs="Times New Roman"/>
                <w:sz w:val="24"/>
                <w:szCs w:val="24"/>
              </w:rPr>
            </w:pPr>
          </w:p>
          <w:p w:rsidR="00AB58B8" w:rsidRPr="008A6FD6" w:rsidRDefault="00AB58B8" w:rsidP="008A6FD6">
            <w:pPr>
              <w:jc w:val="both"/>
              <w:rPr>
                <w:rFonts w:ascii="Times New Roman" w:hAnsi="Times New Roman" w:cs="Times New Roman"/>
                <w:sz w:val="24"/>
                <w:szCs w:val="24"/>
              </w:rPr>
            </w:pPr>
          </w:p>
          <w:p w:rsidR="00AB58B8" w:rsidRPr="008A6FD6" w:rsidRDefault="00AB58B8" w:rsidP="008A6FD6">
            <w:pPr>
              <w:jc w:val="both"/>
              <w:rPr>
                <w:rFonts w:ascii="Times New Roman" w:hAnsi="Times New Roman" w:cs="Times New Roman"/>
                <w:sz w:val="24"/>
                <w:szCs w:val="24"/>
              </w:rPr>
            </w:pPr>
          </w:p>
          <w:p w:rsidR="00AB58B8" w:rsidRPr="008A6FD6" w:rsidRDefault="00AB58B8" w:rsidP="008A6FD6">
            <w:pPr>
              <w:jc w:val="both"/>
              <w:rPr>
                <w:rFonts w:ascii="Times New Roman" w:hAnsi="Times New Roman" w:cs="Times New Roman"/>
                <w:sz w:val="24"/>
                <w:szCs w:val="24"/>
              </w:rPr>
            </w:pPr>
          </w:p>
          <w:p w:rsidR="00AB58B8" w:rsidRPr="008A6FD6" w:rsidRDefault="00AB58B8" w:rsidP="008A6FD6">
            <w:pPr>
              <w:jc w:val="both"/>
              <w:rPr>
                <w:rFonts w:ascii="Times New Roman" w:hAnsi="Times New Roman" w:cs="Times New Roman"/>
                <w:sz w:val="24"/>
                <w:szCs w:val="24"/>
              </w:rPr>
            </w:pPr>
          </w:p>
        </w:tc>
      </w:tr>
      <w:tr w:rsidR="00156A6C" w:rsidRPr="008A6FD6" w:rsidTr="00A30984">
        <w:tc>
          <w:tcPr>
            <w:tcW w:w="5070" w:type="dxa"/>
          </w:tcPr>
          <w:p w:rsidR="00E111C0" w:rsidRPr="008A6FD6" w:rsidRDefault="00E111C0" w:rsidP="008A6FD6">
            <w:pPr>
              <w:jc w:val="both"/>
              <w:rPr>
                <w:rFonts w:ascii="Times New Roman" w:hAnsi="Times New Roman" w:cs="Times New Roman"/>
                <w:sz w:val="24"/>
                <w:szCs w:val="24"/>
              </w:rPr>
            </w:pPr>
            <w:r w:rsidRPr="008A6FD6">
              <w:rPr>
                <w:rFonts w:ascii="Times New Roman" w:hAnsi="Times New Roman" w:cs="Times New Roman"/>
                <w:sz w:val="24"/>
                <w:szCs w:val="24"/>
              </w:rPr>
              <w:lastRenderedPageBreak/>
              <w:t xml:space="preserve">    Участие ЦГЭ в августовских чтениях  с выступлением о задачах учреждений образования по достижению медико-демографической устойчивости </w:t>
            </w:r>
          </w:p>
        </w:tc>
        <w:tc>
          <w:tcPr>
            <w:tcW w:w="4677" w:type="dxa"/>
          </w:tcPr>
          <w:p w:rsidR="00E111C0" w:rsidRPr="008A6FD6" w:rsidRDefault="00793A81" w:rsidP="004467CE">
            <w:pPr>
              <w:jc w:val="both"/>
              <w:rPr>
                <w:rFonts w:ascii="Times New Roman" w:hAnsi="Times New Roman" w:cs="Times New Roman"/>
                <w:sz w:val="24"/>
                <w:szCs w:val="24"/>
              </w:rPr>
            </w:pPr>
            <w:r>
              <w:rPr>
                <w:rFonts w:ascii="Times New Roman" w:hAnsi="Times New Roman" w:cs="Times New Roman"/>
                <w:sz w:val="24"/>
                <w:szCs w:val="24"/>
              </w:rPr>
              <w:t>н</w:t>
            </w:r>
            <w:r w:rsidR="005C49E6" w:rsidRPr="008A6FD6">
              <w:rPr>
                <w:rFonts w:ascii="Times New Roman" w:hAnsi="Times New Roman" w:cs="Times New Roman"/>
                <w:sz w:val="24"/>
                <w:szCs w:val="24"/>
              </w:rPr>
              <w:t xml:space="preserve">а августовской конференции  </w:t>
            </w:r>
            <w:r w:rsidR="004467CE">
              <w:rPr>
                <w:rFonts w:ascii="Times New Roman" w:hAnsi="Times New Roman" w:cs="Times New Roman"/>
                <w:sz w:val="24"/>
                <w:szCs w:val="24"/>
              </w:rPr>
              <w:t xml:space="preserve"> проведено </w:t>
            </w:r>
            <w:r w:rsidR="005C49E6">
              <w:rPr>
                <w:rFonts w:ascii="Times New Roman" w:hAnsi="Times New Roman" w:cs="Times New Roman"/>
                <w:sz w:val="24"/>
                <w:szCs w:val="24"/>
              </w:rPr>
              <w:t>выступление</w:t>
            </w:r>
            <w:r w:rsidR="004467CE">
              <w:rPr>
                <w:rFonts w:ascii="Times New Roman" w:hAnsi="Times New Roman" w:cs="Times New Roman"/>
                <w:sz w:val="24"/>
                <w:szCs w:val="24"/>
              </w:rPr>
              <w:t xml:space="preserve"> </w:t>
            </w:r>
            <w:r w:rsidR="005C49E6">
              <w:rPr>
                <w:rFonts w:ascii="Times New Roman" w:hAnsi="Times New Roman" w:cs="Times New Roman"/>
                <w:sz w:val="24"/>
                <w:szCs w:val="24"/>
              </w:rPr>
              <w:t>по задачам</w:t>
            </w:r>
            <w:r w:rsidR="00144E0C" w:rsidRPr="008A6FD6">
              <w:rPr>
                <w:rFonts w:ascii="Times New Roman" w:hAnsi="Times New Roman" w:cs="Times New Roman"/>
                <w:sz w:val="24"/>
                <w:szCs w:val="24"/>
              </w:rPr>
              <w:t xml:space="preserve"> учреждений образования по достижению медико-демографической устойчивости</w:t>
            </w:r>
          </w:p>
        </w:tc>
      </w:tr>
      <w:tr w:rsidR="00156A6C" w:rsidRPr="008A6FD6" w:rsidTr="00A30984">
        <w:tc>
          <w:tcPr>
            <w:tcW w:w="5070" w:type="dxa"/>
          </w:tcPr>
          <w:p w:rsidR="00E111C0" w:rsidRPr="008A6FD6" w:rsidRDefault="00E111C0" w:rsidP="008A6FD6">
            <w:pPr>
              <w:jc w:val="both"/>
              <w:rPr>
                <w:rFonts w:ascii="Times New Roman" w:hAnsi="Times New Roman" w:cs="Times New Roman"/>
                <w:sz w:val="24"/>
                <w:szCs w:val="24"/>
              </w:rPr>
            </w:pPr>
            <w:r w:rsidRPr="008A6FD6">
              <w:rPr>
                <w:rFonts w:ascii="Times New Roman" w:hAnsi="Times New Roman" w:cs="Times New Roman"/>
                <w:sz w:val="24"/>
                <w:szCs w:val="24"/>
              </w:rPr>
              <w:t xml:space="preserve">    Факт проведения санитарно-эпидемиологического аудита </w:t>
            </w:r>
            <w:r w:rsidRPr="008A6FD6">
              <w:rPr>
                <w:rFonts w:ascii="Times New Roman" w:hAnsi="Times New Roman" w:cs="Times New Roman"/>
                <w:i/>
                <w:sz w:val="24"/>
                <w:szCs w:val="24"/>
              </w:rPr>
              <w:t>(</w:t>
            </w:r>
            <w:r w:rsidRPr="008A6FD6">
              <w:rPr>
                <w:rFonts w:ascii="Times New Roman" w:hAnsi="Times New Roman" w:cs="Times New Roman"/>
                <w:sz w:val="24"/>
                <w:szCs w:val="24"/>
              </w:rPr>
              <w:t>как пример исполненияДекрета№7 и Указа №376 Президента Республики Беларусь).</w:t>
            </w:r>
          </w:p>
        </w:tc>
        <w:tc>
          <w:tcPr>
            <w:tcW w:w="4677" w:type="dxa"/>
          </w:tcPr>
          <w:p w:rsidR="00E111C0" w:rsidRPr="008A6FD6" w:rsidRDefault="00D633FE" w:rsidP="008A6FD6">
            <w:pPr>
              <w:jc w:val="both"/>
              <w:rPr>
                <w:rFonts w:ascii="Times New Roman" w:hAnsi="Times New Roman" w:cs="Times New Roman"/>
                <w:sz w:val="24"/>
                <w:szCs w:val="24"/>
              </w:rPr>
            </w:pPr>
            <w:r w:rsidRPr="008A6FD6">
              <w:rPr>
                <w:rFonts w:ascii="Times New Roman" w:hAnsi="Times New Roman" w:cs="Times New Roman"/>
                <w:sz w:val="24"/>
                <w:szCs w:val="24"/>
              </w:rPr>
              <w:t>санитарно-эпидемиологический аудит не проводился</w:t>
            </w:r>
          </w:p>
        </w:tc>
      </w:tr>
      <w:tr w:rsidR="00E111C0" w:rsidRPr="008A6FD6" w:rsidTr="00A30984">
        <w:tc>
          <w:tcPr>
            <w:tcW w:w="5070" w:type="dxa"/>
          </w:tcPr>
          <w:p w:rsidR="00E111C0" w:rsidRPr="008A6FD6" w:rsidRDefault="00E111C0" w:rsidP="008A6FD6">
            <w:pPr>
              <w:jc w:val="both"/>
              <w:rPr>
                <w:rFonts w:ascii="Times New Roman" w:hAnsi="Times New Roman" w:cs="Times New Roman"/>
                <w:sz w:val="24"/>
                <w:szCs w:val="24"/>
              </w:rPr>
            </w:pPr>
            <w:r w:rsidRPr="008A6FD6">
              <w:rPr>
                <w:rFonts w:ascii="Times New Roman" w:hAnsi="Times New Roman" w:cs="Times New Roman"/>
                <w:sz w:val="24"/>
                <w:szCs w:val="24"/>
              </w:rPr>
              <w:t xml:space="preserve">    Факт совместного с депутатами районного Совета рейда по санитарному состоянию и благоустройству территории. </w:t>
            </w:r>
          </w:p>
        </w:tc>
        <w:tc>
          <w:tcPr>
            <w:tcW w:w="4677" w:type="dxa"/>
          </w:tcPr>
          <w:p w:rsidR="00E111C0" w:rsidRPr="008A6FD6" w:rsidRDefault="00EB656C" w:rsidP="006908C2">
            <w:pPr>
              <w:jc w:val="both"/>
              <w:rPr>
                <w:rFonts w:ascii="Times New Roman" w:hAnsi="Times New Roman" w:cs="Times New Roman"/>
                <w:sz w:val="24"/>
                <w:szCs w:val="24"/>
              </w:rPr>
            </w:pPr>
            <w:r>
              <w:rPr>
                <w:rFonts w:ascii="Times New Roman" w:hAnsi="Times New Roman" w:cs="Times New Roman"/>
                <w:sz w:val="24"/>
                <w:szCs w:val="24"/>
              </w:rPr>
              <w:t xml:space="preserve">В </w:t>
            </w:r>
            <w:r w:rsidR="00C2395A">
              <w:rPr>
                <w:rFonts w:ascii="Times New Roman" w:hAnsi="Times New Roman" w:cs="Times New Roman"/>
                <w:sz w:val="24"/>
                <w:szCs w:val="24"/>
              </w:rPr>
              <w:t>2022</w:t>
            </w:r>
            <w:r>
              <w:rPr>
                <w:rFonts w:ascii="Times New Roman" w:hAnsi="Times New Roman" w:cs="Times New Roman"/>
                <w:sz w:val="24"/>
                <w:szCs w:val="24"/>
              </w:rPr>
              <w:t xml:space="preserve"> году п</w:t>
            </w:r>
            <w:r w:rsidR="00194BC2" w:rsidRPr="008A6FD6">
              <w:rPr>
                <w:rFonts w:ascii="Times New Roman" w:hAnsi="Times New Roman" w:cs="Times New Roman"/>
                <w:sz w:val="24"/>
                <w:szCs w:val="24"/>
              </w:rPr>
              <w:t xml:space="preserve">роводится активная работа совместного с депутатами районного Совета </w:t>
            </w:r>
            <w:r>
              <w:rPr>
                <w:rFonts w:ascii="Times New Roman" w:hAnsi="Times New Roman" w:cs="Times New Roman"/>
                <w:sz w:val="24"/>
                <w:szCs w:val="24"/>
              </w:rPr>
              <w:t>депутатов</w:t>
            </w:r>
            <w:r w:rsidR="00194BC2" w:rsidRPr="008A6FD6">
              <w:rPr>
                <w:rFonts w:ascii="Times New Roman" w:hAnsi="Times New Roman" w:cs="Times New Roman"/>
                <w:sz w:val="24"/>
                <w:szCs w:val="24"/>
              </w:rPr>
              <w:t xml:space="preserve"> по санитарному состоянию и благоустройству территорий, всего проведено </w:t>
            </w:r>
            <w:r w:rsidR="006908C2">
              <w:rPr>
                <w:rFonts w:ascii="Times New Roman" w:hAnsi="Times New Roman" w:cs="Times New Roman"/>
                <w:sz w:val="24"/>
                <w:szCs w:val="24"/>
              </w:rPr>
              <w:t>8</w:t>
            </w:r>
            <w:r w:rsidR="001F2B78">
              <w:rPr>
                <w:rFonts w:ascii="Times New Roman" w:hAnsi="Times New Roman" w:cs="Times New Roman"/>
                <w:sz w:val="24"/>
                <w:szCs w:val="24"/>
              </w:rPr>
              <w:t xml:space="preserve"> </w:t>
            </w:r>
            <w:r w:rsidR="006908C2">
              <w:rPr>
                <w:rFonts w:ascii="Times New Roman" w:hAnsi="Times New Roman" w:cs="Times New Roman"/>
                <w:sz w:val="24"/>
                <w:szCs w:val="24"/>
              </w:rPr>
              <w:t>рейдов</w:t>
            </w:r>
          </w:p>
        </w:tc>
      </w:tr>
    </w:tbl>
    <w:p w:rsidR="00A30C5C" w:rsidRDefault="00A30C5C" w:rsidP="008A6FD6">
      <w:pPr>
        <w:jc w:val="both"/>
        <w:rPr>
          <w:rFonts w:ascii="Times New Roman" w:hAnsi="Times New Roman" w:cs="Times New Roman"/>
          <w:sz w:val="24"/>
          <w:szCs w:val="24"/>
        </w:rPr>
      </w:pPr>
    </w:p>
    <w:p w:rsidR="00617E9C" w:rsidRPr="00AC4F54" w:rsidRDefault="000A7212" w:rsidP="008A6FD6">
      <w:pPr>
        <w:jc w:val="both"/>
        <w:rPr>
          <w:rFonts w:ascii="Times New Roman" w:hAnsi="Times New Roman" w:cs="Times New Roman"/>
          <w:sz w:val="24"/>
          <w:szCs w:val="24"/>
        </w:rPr>
      </w:pPr>
      <w:r>
        <w:rPr>
          <w:rFonts w:ascii="Times New Roman" w:hAnsi="Times New Roman" w:cs="Times New Roman"/>
          <w:sz w:val="24"/>
          <w:szCs w:val="24"/>
        </w:rPr>
        <w:t xml:space="preserve">Врач-гигиенист (зав.отделом гигиены)                </w:t>
      </w:r>
      <w:bookmarkStart w:id="0" w:name="_GoBack"/>
      <w:bookmarkEnd w:id="0"/>
      <w:r>
        <w:rPr>
          <w:rFonts w:ascii="Times New Roman" w:hAnsi="Times New Roman" w:cs="Times New Roman"/>
          <w:sz w:val="24"/>
          <w:szCs w:val="24"/>
        </w:rPr>
        <w:t xml:space="preserve"> И.Ю.Грико</w:t>
      </w:r>
    </w:p>
    <w:p w:rsidR="00950F80" w:rsidRDefault="00950F80" w:rsidP="008A6FD6">
      <w:pPr>
        <w:jc w:val="both"/>
        <w:rPr>
          <w:rFonts w:ascii="Times New Roman" w:hAnsi="Times New Roman" w:cs="Times New Roman"/>
          <w:sz w:val="24"/>
          <w:szCs w:val="24"/>
        </w:rPr>
      </w:pPr>
    </w:p>
    <w:p w:rsidR="00950F80" w:rsidRDefault="00950F80" w:rsidP="008A6FD6">
      <w:pPr>
        <w:jc w:val="both"/>
        <w:rPr>
          <w:rFonts w:ascii="Times New Roman" w:hAnsi="Times New Roman" w:cs="Times New Roman"/>
          <w:sz w:val="24"/>
          <w:szCs w:val="24"/>
        </w:rPr>
      </w:pPr>
    </w:p>
    <w:p w:rsidR="00950F80" w:rsidRDefault="00950F80" w:rsidP="008A6FD6">
      <w:pPr>
        <w:jc w:val="both"/>
        <w:rPr>
          <w:rFonts w:ascii="Times New Roman" w:hAnsi="Times New Roman" w:cs="Times New Roman"/>
          <w:sz w:val="24"/>
          <w:szCs w:val="24"/>
        </w:rPr>
      </w:pPr>
    </w:p>
    <w:p w:rsidR="00950F80" w:rsidRDefault="00950F80" w:rsidP="008A6FD6">
      <w:pPr>
        <w:jc w:val="both"/>
        <w:rPr>
          <w:rFonts w:ascii="Times New Roman" w:hAnsi="Times New Roman" w:cs="Times New Roman"/>
          <w:sz w:val="24"/>
          <w:szCs w:val="24"/>
        </w:rPr>
      </w:pPr>
    </w:p>
    <w:p w:rsidR="00F048BD" w:rsidRPr="008A6FD6" w:rsidRDefault="00F048BD" w:rsidP="00950F80">
      <w:pPr>
        <w:rPr>
          <w:rFonts w:ascii="Times New Roman" w:hAnsi="Times New Roman" w:cs="Times New Roman"/>
          <w:sz w:val="24"/>
          <w:szCs w:val="24"/>
        </w:rPr>
      </w:pPr>
    </w:p>
    <w:sectPr w:rsidR="00F048BD" w:rsidRPr="008A6FD6" w:rsidSect="00F048BD">
      <w:headerReference w:type="default" r:id="rId9"/>
      <w:pgSz w:w="11906" w:h="16838"/>
      <w:pgMar w:top="568" w:right="850" w:bottom="0"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1B3E" w:rsidRDefault="00961B3E" w:rsidP="006F4B2C">
      <w:pPr>
        <w:spacing w:after="0" w:line="240" w:lineRule="auto"/>
      </w:pPr>
      <w:r>
        <w:separator/>
      </w:r>
    </w:p>
  </w:endnote>
  <w:endnote w:type="continuationSeparator" w:id="0">
    <w:p w:rsidR="00961B3E" w:rsidRDefault="00961B3E" w:rsidP="006F4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1B3E" w:rsidRDefault="00961B3E" w:rsidP="006F4B2C">
      <w:pPr>
        <w:spacing w:after="0" w:line="240" w:lineRule="auto"/>
      </w:pPr>
      <w:r>
        <w:separator/>
      </w:r>
    </w:p>
  </w:footnote>
  <w:footnote w:type="continuationSeparator" w:id="0">
    <w:p w:rsidR="00961B3E" w:rsidRDefault="00961B3E" w:rsidP="006F4B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4441316"/>
      <w:docPartObj>
        <w:docPartGallery w:val="Page Numbers (Top of Page)"/>
        <w:docPartUnique/>
      </w:docPartObj>
    </w:sdtPr>
    <w:sdtEndPr/>
    <w:sdtContent>
      <w:p w:rsidR="006F4B2C" w:rsidRDefault="00D91036">
        <w:pPr>
          <w:pStyle w:val="a6"/>
          <w:jc w:val="center"/>
        </w:pPr>
        <w:r>
          <w:fldChar w:fldCharType="begin"/>
        </w:r>
        <w:r w:rsidR="006F4B2C">
          <w:instrText>PAGE   \* MERGEFORMAT</w:instrText>
        </w:r>
        <w:r>
          <w:fldChar w:fldCharType="separate"/>
        </w:r>
        <w:r w:rsidR="000A7212">
          <w:rPr>
            <w:noProof/>
          </w:rPr>
          <w:t>18</w:t>
        </w:r>
        <w:r>
          <w:fldChar w:fldCharType="end"/>
        </w:r>
      </w:p>
    </w:sdtContent>
  </w:sdt>
  <w:p w:rsidR="006F4B2C" w:rsidRDefault="006F4B2C">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C5C"/>
    <w:rsid w:val="000013C9"/>
    <w:rsid w:val="0000153D"/>
    <w:rsid w:val="000516B4"/>
    <w:rsid w:val="00060979"/>
    <w:rsid w:val="00066ED6"/>
    <w:rsid w:val="00084495"/>
    <w:rsid w:val="00085E24"/>
    <w:rsid w:val="000A7212"/>
    <w:rsid w:val="000B1857"/>
    <w:rsid w:val="000C0DDA"/>
    <w:rsid w:val="000C2F88"/>
    <w:rsid w:val="000D168E"/>
    <w:rsid w:val="000D1F2A"/>
    <w:rsid w:val="000D42ED"/>
    <w:rsid w:val="000E44CC"/>
    <w:rsid w:val="00113122"/>
    <w:rsid w:val="00115E81"/>
    <w:rsid w:val="00116B53"/>
    <w:rsid w:val="001325CD"/>
    <w:rsid w:val="00134C94"/>
    <w:rsid w:val="00136EF2"/>
    <w:rsid w:val="00140110"/>
    <w:rsid w:val="00144E0C"/>
    <w:rsid w:val="00154D11"/>
    <w:rsid w:val="00156A6C"/>
    <w:rsid w:val="00160C12"/>
    <w:rsid w:val="00175392"/>
    <w:rsid w:val="00193932"/>
    <w:rsid w:val="00194BC2"/>
    <w:rsid w:val="001A664E"/>
    <w:rsid w:val="001A7393"/>
    <w:rsid w:val="001D06B0"/>
    <w:rsid w:val="001E4310"/>
    <w:rsid w:val="001F0DA8"/>
    <w:rsid w:val="001F0DD0"/>
    <w:rsid w:val="001F121F"/>
    <w:rsid w:val="001F2B78"/>
    <w:rsid w:val="0020447E"/>
    <w:rsid w:val="00207D75"/>
    <w:rsid w:val="00214971"/>
    <w:rsid w:val="00226502"/>
    <w:rsid w:val="00231D24"/>
    <w:rsid w:val="00237B48"/>
    <w:rsid w:val="00241322"/>
    <w:rsid w:val="002763E1"/>
    <w:rsid w:val="00280A82"/>
    <w:rsid w:val="00282B05"/>
    <w:rsid w:val="00292D29"/>
    <w:rsid w:val="00293512"/>
    <w:rsid w:val="00297FD9"/>
    <w:rsid w:val="002A153D"/>
    <w:rsid w:val="002A2C6C"/>
    <w:rsid w:val="002B2E35"/>
    <w:rsid w:val="002B64AA"/>
    <w:rsid w:val="002C1B4E"/>
    <w:rsid w:val="002C42F6"/>
    <w:rsid w:val="002C7D81"/>
    <w:rsid w:val="003209E8"/>
    <w:rsid w:val="00327DD6"/>
    <w:rsid w:val="00357514"/>
    <w:rsid w:val="00366022"/>
    <w:rsid w:val="00367AE1"/>
    <w:rsid w:val="003708C3"/>
    <w:rsid w:val="00371B87"/>
    <w:rsid w:val="00373EF9"/>
    <w:rsid w:val="00385A3D"/>
    <w:rsid w:val="00387780"/>
    <w:rsid w:val="00390054"/>
    <w:rsid w:val="00394444"/>
    <w:rsid w:val="00395CCF"/>
    <w:rsid w:val="003A2131"/>
    <w:rsid w:val="003B0191"/>
    <w:rsid w:val="003B3DCE"/>
    <w:rsid w:val="003C32D5"/>
    <w:rsid w:val="003D18AE"/>
    <w:rsid w:val="003F1FE2"/>
    <w:rsid w:val="004026C6"/>
    <w:rsid w:val="004318A0"/>
    <w:rsid w:val="0043642F"/>
    <w:rsid w:val="00437B32"/>
    <w:rsid w:val="004457A4"/>
    <w:rsid w:val="004467CE"/>
    <w:rsid w:val="00471905"/>
    <w:rsid w:val="004A07B4"/>
    <w:rsid w:val="004A1706"/>
    <w:rsid w:val="004A5AB5"/>
    <w:rsid w:val="004B10F7"/>
    <w:rsid w:val="004C0CE0"/>
    <w:rsid w:val="004D36DD"/>
    <w:rsid w:val="004E7C57"/>
    <w:rsid w:val="0050543C"/>
    <w:rsid w:val="005160CC"/>
    <w:rsid w:val="005178A5"/>
    <w:rsid w:val="0052182D"/>
    <w:rsid w:val="00523068"/>
    <w:rsid w:val="00524812"/>
    <w:rsid w:val="00543F83"/>
    <w:rsid w:val="0056045B"/>
    <w:rsid w:val="005640DF"/>
    <w:rsid w:val="00577922"/>
    <w:rsid w:val="005807C3"/>
    <w:rsid w:val="005950F7"/>
    <w:rsid w:val="005C49E6"/>
    <w:rsid w:val="005C7A70"/>
    <w:rsid w:val="005D5A13"/>
    <w:rsid w:val="005F0A1E"/>
    <w:rsid w:val="00604963"/>
    <w:rsid w:val="0061031E"/>
    <w:rsid w:val="0061590A"/>
    <w:rsid w:val="00617E9C"/>
    <w:rsid w:val="006254C3"/>
    <w:rsid w:val="006279A3"/>
    <w:rsid w:val="00634A61"/>
    <w:rsid w:val="006417FD"/>
    <w:rsid w:val="006432B3"/>
    <w:rsid w:val="006503D8"/>
    <w:rsid w:val="00653E41"/>
    <w:rsid w:val="00654B9D"/>
    <w:rsid w:val="00656454"/>
    <w:rsid w:val="0067081C"/>
    <w:rsid w:val="00683188"/>
    <w:rsid w:val="006908C2"/>
    <w:rsid w:val="006B5331"/>
    <w:rsid w:val="006C0A37"/>
    <w:rsid w:val="006C1676"/>
    <w:rsid w:val="006C2F8A"/>
    <w:rsid w:val="006C364E"/>
    <w:rsid w:val="006F4B2C"/>
    <w:rsid w:val="007040F2"/>
    <w:rsid w:val="0071075C"/>
    <w:rsid w:val="00710A98"/>
    <w:rsid w:val="00712EBE"/>
    <w:rsid w:val="0072668C"/>
    <w:rsid w:val="0074513B"/>
    <w:rsid w:val="0075528C"/>
    <w:rsid w:val="0077092F"/>
    <w:rsid w:val="00770A44"/>
    <w:rsid w:val="00771719"/>
    <w:rsid w:val="00772A17"/>
    <w:rsid w:val="00780BE1"/>
    <w:rsid w:val="00793A81"/>
    <w:rsid w:val="007952A9"/>
    <w:rsid w:val="007A28F2"/>
    <w:rsid w:val="007A672C"/>
    <w:rsid w:val="007A76AB"/>
    <w:rsid w:val="007B03B0"/>
    <w:rsid w:val="007B7189"/>
    <w:rsid w:val="007C5302"/>
    <w:rsid w:val="007D2D06"/>
    <w:rsid w:val="007D56E8"/>
    <w:rsid w:val="007E42F1"/>
    <w:rsid w:val="007F27E3"/>
    <w:rsid w:val="008065F1"/>
    <w:rsid w:val="0081418E"/>
    <w:rsid w:val="00826149"/>
    <w:rsid w:val="00844954"/>
    <w:rsid w:val="00845564"/>
    <w:rsid w:val="00845A80"/>
    <w:rsid w:val="00845B31"/>
    <w:rsid w:val="008628B1"/>
    <w:rsid w:val="00865405"/>
    <w:rsid w:val="00870719"/>
    <w:rsid w:val="008801E7"/>
    <w:rsid w:val="00891C2E"/>
    <w:rsid w:val="008A6EA1"/>
    <w:rsid w:val="008A6FD6"/>
    <w:rsid w:val="008B2D16"/>
    <w:rsid w:val="008B6740"/>
    <w:rsid w:val="008D2093"/>
    <w:rsid w:val="008E5DFA"/>
    <w:rsid w:val="008F3196"/>
    <w:rsid w:val="00903801"/>
    <w:rsid w:val="009041FD"/>
    <w:rsid w:val="0090489E"/>
    <w:rsid w:val="00920D47"/>
    <w:rsid w:val="0092472C"/>
    <w:rsid w:val="009303B4"/>
    <w:rsid w:val="00931A1B"/>
    <w:rsid w:val="00945E13"/>
    <w:rsid w:val="00950F80"/>
    <w:rsid w:val="009516E2"/>
    <w:rsid w:val="00952C13"/>
    <w:rsid w:val="00961B3E"/>
    <w:rsid w:val="00962632"/>
    <w:rsid w:val="0097088F"/>
    <w:rsid w:val="00972834"/>
    <w:rsid w:val="00973546"/>
    <w:rsid w:val="009742A1"/>
    <w:rsid w:val="009A1FAF"/>
    <w:rsid w:val="009A55BC"/>
    <w:rsid w:val="009A7187"/>
    <w:rsid w:val="009B510D"/>
    <w:rsid w:val="009C2EF9"/>
    <w:rsid w:val="009D19CA"/>
    <w:rsid w:val="009E357B"/>
    <w:rsid w:val="009F33C3"/>
    <w:rsid w:val="009F5C33"/>
    <w:rsid w:val="00A005F6"/>
    <w:rsid w:val="00A00A84"/>
    <w:rsid w:val="00A05376"/>
    <w:rsid w:val="00A13BC2"/>
    <w:rsid w:val="00A15C98"/>
    <w:rsid w:val="00A231E3"/>
    <w:rsid w:val="00A27819"/>
    <w:rsid w:val="00A30984"/>
    <w:rsid w:val="00A30C5C"/>
    <w:rsid w:val="00A31A0A"/>
    <w:rsid w:val="00A56AC1"/>
    <w:rsid w:val="00A63DF2"/>
    <w:rsid w:val="00A646D1"/>
    <w:rsid w:val="00A8159B"/>
    <w:rsid w:val="00A81FB7"/>
    <w:rsid w:val="00A93B9C"/>
    <w:rsid w:val="00A94643"/>
    <w:rsid w:val="00AA3418"/>
    <w:rsid w:val="00AA425A"/>
    <w:rsid w:val="00AB5278"/>
    <w:rsid w:val="00AB58B8"/>
    <w:rsid w:val="00AC1EE1"/>
    <w:rsid w:val="00AC4F54"/>
    <w:rsid w:val="00AD66B9"/>
    <w:rsid w:val="00AE142D"/>
    <w:rsid w:val="00AE4242"/>
    <w:rsid w:val="00B12F9E"/>
    <w:rsid w:val="00B50604"/>
    <w:rsid w:val="00B54F5E"/>
    <w:rsid w:val="00B60F99"/>
    <w:rsid w:val="00B6152E"/>
    <w:rsid w:val="00B7620A"/>
    <w:rsid w:val="00B809E5"/>
    <w:rsid w:val="00B85FCD"/>
    <w:rsid w:val="00B906C5"/>
    <w:rsid w:val="00B9508A"/>
    <w:rsid w:val="00BB19A8"/>
    <w:rsid w:val="00BD4CCF"/>
    <w:rsid w:val="00BE7531"/>
    <w:rsid w:val="00BF560F"/>
    <w:rsid w:val="00C01C52"/>
    <w:rsid w:val="00C07A48"/>
    <w:rsid w:val="00C2395A"/>
    <w:rsid w:val="00C24A55"/>
    <w:rsid w:val="00C24C66"/>
    <w:rsid w:val="00C250BB"/>
    <w:rsid w:val="00C26FD5"/>
    <w:rsid w:val="00C33B04"/>
    <w:rsid w:val="00C47D94"/>
    <w:rsid w:val="00C65C23"/>
    <w:rsid w:val="00CA097C"/>
    <w:rsid w:val="00CA1CCF"/>
    <w:rsid w:val="00CB6C43"/>
    <w:rsid w:val="00CC3671"/>
    <w:rsid w:val="00CD4630"/>
    <w:rsid w:val="00CD71B0"/>
    <w:rsid w:val="00CE3806"/>
    <w:rsid w:val="00CF0182"/>
    <w:rsid w:val="00D0311F"/>
    <w:rsid w:val="00D11FF4"/>
    <w:rsid w:val="00D15D87"/>
    <w:rsid w:val="00D20966"/>
    <w:rsid w:val="00D32B5C"/>
    <w:rsid w:val="00D35BFD"/>
    <w:rsid w:val="00D44B00"/>
    <w:rsid w:val="00D5295E"/>
    <w:rsid w:val="00D54E01"/>
    <w:rsid w:val="00D60150"/>
    <w:rsid w:val="00D633FE"/>
    <w:rsid w:val="00D66786"/>
    <w:rsid w:val="00D67FA7"/>
    <w:rsid w:val="00D73031"/>
    <w:rsid w:val="00D73ABB"/>
    <w:rsid w:val="00D91036"/>
    <w:rsid w:val="00DA7217"/>
    <w:rsid w:val="00DB320B"/>
    <w:rsid w:val="00DB5C2E"/>
    <w:rsid w:val="00DC16B5"/>
    <w:rsid w:val="00DC46B1"/>
    <w:rsid w:val="00DC4A80"/>
    <w:rsid w:val="00DD12B5"/>
    <w:rsid w:val="00DD1988"/>
    <w:rsid w:val="00DE5FCD"/>
    <w:rsid w:val="00DF06C0"/>
    <w:rsid w:val="00DF199D"/>
    <w:rsid w:val="00DF1CB6"/>
    <w:rsid w:val="00E111C0"/>
    <w:rsid w:val="00E45EE3"/>
    <w:rsid w:val="00E56329"/>
    <w:rsid w:val="00E614F4"/>
    <w:rsid w:val="00E62820"/>
    <w:rsid w:val="00E9697C"/>
    <w:rsid w:val="00E96E79"/>
    <w:rsid w:val="00E9727F"/>
    <w:rsid w:val="00EA18A0"/>
    <w:rsid w:val="00EA206E"/>
    <w:rsid w:val="00EB3706"/>
    <w:rsid w:val="00EB656C"/>
    <w:rsid w:val="00EC7421"/>
    <w:rsid w:val="00F032FF"/>
    <w:rsid w:val="00F048BD"/>
    <w:rsid w:val="00F07B7D"/>
    <w:rsid w:val="00F109A0"/>
    <w:rsid w:val="00F14D16"/>
    <w:rsid w:val="00F200DC"/>
    <w:rsid w:val="00F22A45"/>
    <w:rsid w:val="00F34465"/>
    <w:rsid w:val="00F37A67"/>
    <w:rsid w:val="00F4053B"/>
    <w:rsid w:val="00F5024E"/>
    <w:rsid w:val="00F50E69"/>
    <w:rsid w:val="00F73503"/>
    <w:rsid w:val="00F817FD"/>
    <w:rsid w:val="00F82449"/>
    <w:rsid w:val="00F9659D"/>
    <w:rsid w:val="00F96C73"/>
    <w:rsid w:val="00FA5DDA"/>
    <w:rsid w:val="00FA61B1"/>
    <w:rsid w:val="00FC0227"/>
    <w:rsid w:val="00FD004C"/>
    <w:rsid w:val="00FD0C2A"/>
    <w:rsid w:val="00FD721C"/>
    <w:rsid w:val="00FE10D6"/>
    <w:rsid w:val="00FE278E"/>
    <w:rsid w:val="00FF26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9FDB17-2941-4608-B512-397FD0D94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unhideWhenUsed/>
    <w:qFormat/>
    <w:rsid w:val="002A153D"/>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30C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link w:val="a5"/>
    <w:qFormat/>
    <w:rsid w:val="00A30C5C"/>
    <w:pPr>
      <w:spacing w:after="0" w:line="240" w:lineRule="auto"/>
    </w:pPr>
    <w:rPr>
      <w:rFonts w:ascii="Times New Roman" w:eastAsia="Times New Roman" w:hAnsi="Times New Roman" w:cs="Times New Roman"/>
      <w:sz w:val="24"/>
      <w:szCs w:val="24"/>
    </w:rPr>
  </w:style>
  <w:style w:type="character" w:customStyle="1" w:styleId="a5">
    <w:name w:val="Без интервала Знак"/>
    <w:link w:val="a4"/>
    <w:uiPriority w:val="1"/>
    <w:rsid w:val="00A30C5C"/>
    <w:rPr>
      <w:rFonts w:ascii="Times New Roman" w:eastAsia="Times New Roman" w:hAnsi="Times New Roman" w:cs="Times New Roman"/>
      <w:sz w:val="24"/>
      <w:szCs w:val="24"/>
      <w:lang w:eastAsia="ru-RU"/>
    </w:rPr>
  </w:style>
  <w:style w:type="character" w:customStyle="1" w:styleId="7">
    <w:name w:val="Основной текст7"/>
    <w:qFormat/>
    <w:rsid w:val="00A30C5C"/>
    <w:rPr>
      <w:rFonts w:ascii="Times New Roman" w:eastAsia="Times New Roman" w:hAnsi="Times New Roman" w:cs="Times New Roman"/>
      <w:snapToGrid/>
      <w:color w:val="000000"/>
      <w:spacing w:val="0"/>
      <w:w w:val="100"/>
      <w:position w:val="0"/>
      <w:sz w:val="27"/>
      <w:szCs w:val="27"/>
      <w:u w:val="none"/>
      <w:lang w:val="ru-RU"/>
    </w:rPr>
  </w:style>
  <w:style w:type="paragraph" w:customStyle="1" w:styleId="1">
    <w:name w:val="Знак Знак Знак Знак1 Знак Знак Знак Знак Знак Знак Знак Знак"/>
    <w:basedOn w:val="a"/>
    <w:rsid w:val="00156A6C"/>
    <w:pPr>
      <w:spacing w:after="160" w:line="240" w:lineRule="exact"/>
    </w:pPr>
    <w:rPr>
      <w:rFonts w:ascii="Times New Roman" w:eastAsia="Calibri" w:hAnsi="Times New Roman" w:cs="Times New Roman"/>
      <w:sz w:val="20"/>
      <w:szCs w:val="20"/>
      <w:lang w:eastAsia="zh-CN"/>
    </w:rPr>
  </w:style>
  <w:style w:type="paragraph" w:customStyle="1" w:styleId="Style12">
    <w:name w:val="Style12"/>
    <w:basedOn w:val="a"/>
    <w:uiPriority w:val="99"/>
    <w:rsid w:val="00327DD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08">
    <w:name w:val="Font Style108"/>
    <w:uiPriority w:val="99"/>
    <w:rsid w:val="00327DD6"/>
    <w:rPr>
      <w:rFonts w:ascii="Times New Roman" w:hAnsi="Times New Roman" w:cs="Times New Roman"/>
      <w:sz w:val="22"/>
      <w:szCs w:val="22"/>
    </w:rPr>
  </w:style>
  <w:style w:type="paragraph" w:styleId="a6">
    <w:name w:val="header"/>
    <w:basedOn w:val="a"/>
    <w:link w:val="a7"/>
    <w:uiPriority w:val="99"/>
    <w:unhideWhenUsed/>
    <w:rsid w:val="006F4B2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F4B2C"/>
  </w:style>
  <w:style w:type="paragraph" w:styleId="a8">
    <w:name w:val="footer"/>
    <w:basedOn w:val="a"/>
    <w:link w:val="a9"/>
    <w:uiPriority w:val="99"/>
    <w:unhideWhenUsed/>
    <w:rsid w:val="006F4B2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F4B2C"/>
  </w:style>
  <w:style w:type="paragraph" w:customStyle="1" w:styleId="21">
    <w:name w:val="Знак Знак2 Знак Знак Знак Знак Знак Знак Знак Знак Знак Знак"/>
    <w:basedOn w:val="a"/>
    <w:rsid w:val="00F032FF"/>
    <w:pPr>
      <w:spacing w:after="160" w:line="240" w:lineRule="exact"/>
    </w:pPr>
    <w:rPr>
      <w:rFonts w:ascii="Times New Roman" w:eastAsia="Calibri" w:hAnsi="Times New Roman" w:cs="Times New Roman"/>
      <w:sz w:val="20"/>
      <w:szCs w:val="20"/>
      <w:lang w:eastAsia="zh-CN"/>
    </w:rPr>
  </w:style>
  <w:style w:type="paragraph" w:customStyle="1" w:styleId="10">
    <w:name w:val="Знак Знак10 Знак Знак"/>
    <w:basedOn w:val="a"/>
    <w:rsid w:val="009A1FAF"/>
    <w:pPr>
      <w:spacing w:after="160" w:line="240" w:lineRule="exact"/>
    </w:pPr>
    <w:rPr>
      <w:rFonts w:ascii="Times New Roman" w:eastAsia="Calibri" w:hAnsi="Times New Roman" w:cs="Times New Roman"/>
      <w:sz w:val="20"/>
      <w:szCs w:val="20"/>
      <w:lang w:eastAsia="zh-CN"/>
    </w:rPr>
  </w:style>
  <w:style w:type="character" w:styleId="aa">
    <w:name w:val="Strong"/>
    <w:basedOn w:val="a0"/>
    <w:uiPriority w:val="22"/>
    <w:qFormat/>
    <w:rsid w:val="00845A80"/>
    <w:rPr>
      <w:b/>
      <w:bCs/>
    </w:rPr>
  </w:style>
  <w:style w:type="paragraph" w:styleId="ab">
    <w:name w:val="Normal (Web)"/>
    <w:basedOn w:val="a"/>
    <w:uiPriority w:val="99"/>
    <w:unhideWhenUsed/>
    <w:rsid w:val="00DC16B5"/>
    <w:pPr>
      <w:spacing w:before="100" w:beforeAutospacing="1" w:after="100" w:afterAutospacing="1" w:line="240" w:lineRule="auto"/>
    </w:pPr>
    <w:rPr>
      <w:rFonts w:ascii="Times New Roman" w:eastAsia="Times New Roman" w:hAnsi="Times New Roman" w:cs="Times New Roman"/>
      <w:sz w:val="24"/>
      <w:szCs w:val="24"/>
    </w:rPr>
  </w:style>
  <w:style w:type="paragraph" w:styleId="22">
    <w:name w:val="Body Text Indent 2"/>
    <w:basedOn w:val="a"/>
    <w:link w:val="23"/>
    <w:unhideWhenUsed/>
    <w:qFormat/>
    <w:rsid w:val="00136EF2"/>
    <w:pPr>
      <w:spacing w:after="120" w:line="480" w:lineRule="auto"/>
      <w:ind w:left="283"/>
    </w:pPr>
    <w:rPr>
      <w:rFonts w:ascii="Times New Roman" w:eastAsia="Times New Roman" w:hAnsi="Times New Roman" w:cs="Times New Roman"/>
      <w:sz w:val="24"/>
      <w:szCs w:val="24"/>
    </w:rPr>
  </w:style>
  <w:style w:type="character" w:customStyle="1" w:styleId="23">
    <w:name w:val="Основной текст с отступом 2 Знак"/>
    <w:basedOn w:val="a0"/>
    <w:link w:val="22"/>
    <w:qFormat/>
    <w:rsid w:val="00136EF2"/>
    <w:rPr>
      <w:rFonts w:ascii="Times New Roman" w:eastAsia="Times New Roman" w:hAnsi="Times New Roman" w:cs="Times New Roman"/>
      <w:sz w:val="24"/>
      <w:szCs w:val="24"/>
      <w:lang w:eastAsia="ru-RU"/>
    </w:rPr>
  </w:style>
  <w:style w:type="paragraph" w:customStyle="1" w:styleId="11">
    <w:name w:val="Знак Знак Знак Знак Знак Знак Знак Знак Знак Знак Знак Знак Знак Знак1 Знак Знак Знак Знак Знак Знак Знак Знак"/>
    <w:basedOn w:val="a"/>
    <w:rsid w:val="006254C3"/>
    <w:pPr>
      <w:spacing w:after="160" w:line="240" w:lineRule="exact"/>
    </w:pPr>
    <w:rPr>
      <w:rFonts w:ascii="Times New Roman" w:eastAsia="Calibri" w:hAnsi="Times New Roman" w:cs="Times New Roman"/>
      <w:sz w:val="20"/>
      <w:szCs w:val="20"/>
      <w:lang w:eastAsia="zh-CN"/>
    </w:rPr>
  </w:style>
  <w:style w:type="character" w:customStyle="1" w:styleId="20">
    <w:name w:val="Заголовок 2 Знак"/>
    <w:basedOn w:val="a0"/>
    <w:link w:val="2"/>
    <w:uiPriority w:val="9"/>
    <w:rsid w:val="002A153D"/>
    <w:rPr>
      <w:rFonts w:asciiTheme="majorHAnsi" w:eastAsiaTheme="majorEastAsia" w:hAnsiTheme="majorHAnsi" w:cstheme="majorBidi"/>
      <w:color w:val="365F91" w:themeColor="accent1" w:themeShade="BF"/>
      <w:sz w:val="26"/>
      <w:szCs w:val="26"/>
    </w:rPr>
  </w:style>
  <w:style w:type="paragraph" w:customStyle="1" w:styleId="24">
    <w:name w:val="Знак Знак2 Знак Знак Знак Знак Знак Знак Знак Знак Знак Знак"/>
    <w:basedOn w:val="a"/>
    <w:rsid w:val="00366022"/>
    <w:pPr>
      <w:spacing w:after="160" w:line="240" w:lineRule="exact"/>
    </w:pPr>
    <w:rPr>
      <w:rFonts w:ascii="Times New Roman" w:eastAsia="Calibri"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539737">
      <w:bodyDiv w:val="1"/>
      <w:marLeft w:val="0"/>
      <w:marRight w:val="0"/>
      <w:marTop w:val="0"/>
      <w:marBottom w:val="0"/>
      <w:divBdr>
        <w:top w:val="none" w:sz="0" w:space="0" w:color="auto"/>
        <w:left w:val="none" w:sz="0" w:space="0" w:color="auto"/>
        <w:bottom w:val="none" w:sz="0" w:space="0" w:color="auto"/>
        <w:right w:val="none" w:sz="0" w:space="0" w:color="auto"/>
      </w:divBdr>
    </w:div>
    <w:div w:id="1695499794">
      <w:bodyDiv w:val="1"/>
      <w:marLeft w:val="0"/>
      <w:marRight w:val="0"/>
      <w:marTop w:val="0"/>
      <w:marBottom w:val="0"/>
      <w:divBdr>
        <w:top w:val="none" w:sz="0" w:space="0" w:color="auto"/>
        <w:left w:val="none" w:sz="0" w:space="0" w:color="auto"/>
        <w:bottom w:val="none" w:sz="0" w:space="0" w:color="auto"/>
        <w:right w:val="none" w:sz="0" w:space="0" w:color="auto"/>
      </w:divBdr>
    </w:div>
    <w:div w:id="1948075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90551B-06FD-43AF-8947-70C737EFB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1</Pages>
  <Words>6323</Words>
  <Characters>36047</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 Windows</cp:lastModifiedBy>
  <cp:revision>27</cp:revision>
  <cp:lastPrinted>2020-10-01T13:54:00Z</cp:lastPrinted>
  <dcterms:created xsi:type="dcterms:W3CDTF">2022-09-21T06:17:00Z</dcterms:created>
  <dcterms:modified xsi:type="dcterms:W3CDTF">2022-09-28T08:42:00Z</dcterms:modified>
</cp:coreProperties>
</file>